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hint="eastAsia" w:ascii="微软雅黑" w:hAnsi="微软雅黑" w:eastAsia="微软雅黑" w:cs="微软雅黑"/>
          <w:spacing w:val="6"/>
          <w:sz w:val="21"/>
          <w:szCs w:val="21"/>
        </w:rPr>
      </w:pPr>
      <w:r>
        <w:drawing>
          <wp:inline distT="0" distB="0" distL="114300" distR="114300">
            <wp:extent cx="6476365" cy="2823845"/>
            <wp:effectExtent l="0" t="0" r="635" b="146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center"/>
        <w:rPr>
          <w:rFonts w:hint="eastAsia" w:ascii="微软雅黑" w:hAnsi="微软雅黑" w:eastAsia="微软雅黑" w:cs="微软雅黑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本次活动共邀200+知名企事业单位，涵括世界500强、高校、科研院所、上市公司、高新科技企业等名优单位，</w:t>
      </w:r>
      <w:r>
        <w:rPr>
          <w:rFonts w:hint="default" w:ascii="微软雅黑" w:hAnsi="微软雅黑" w:eastAsia="微软雅黑" w:cs="微软雅黑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多地市人社部门组团招聘，需求岗位5000+，诚邀应往届硕士、博士人才莅临会场与单位现场交流洽谈！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 w:val="0"/>
        </w:rPr>
      </w:pPr>
      <w:r>
        <w:rPr>
          <w:rStyle w:val="8"/>
          <w:b/>
          <w:bCs w:val="0"/>
        </w:rPr>
        <w:t>活动详情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000FF"/>
        </w:rPr>
      </w:pPr>
      <w:r>
        <w:rPr>
          <w:rStyle w:val="8"/>
          <w:color w:val="0000FF"/>
        </w:rPr>
        <w:t>01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0000FF"/>
        </w:rPr>
      </w:pPr>
      <w:r>
        <w:rPr>
          <w:rStyle w:val="8"/>
          <w:color w:val="0000FF"/>
        </w:rPr>
        <w:t>活动主题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sz w:val="21"/>
          <w:szCs w:val="21"/>
        </w:rPr>
        <w:t>2021年春季长三角硕博人才对接洽谈会（江苏站）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8"/>
          <w:color w:val="0000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color w:val="0000FF"/>
        </w:rPr>
        <w:t>0</w:t>
      </w:r>
      <w:r>
        <w:rPr>
          <w:rStyle w:val="8"/>
          <w:rFonts w:hint="eastAsia"/>
          <w:color w:val="0000FF"/>
          <w:lang w:val="en-US" w:eastAsia="zh-CN"/>
        </w:rPr>
        <w:t>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8"/>
          <w:color w:val="000000"/>
        </w:rPr>
        <w:t>时间：</w:t>
      </w:r>
      <w:r>
        <w:rPr>
          <w:color w:val="000000"/>
          <w:sz w:val="21"/>
          <w:szCs w:val="21"/>
        </w:rPr>
        <w:t>2021年3月20日（周六）8:30-12:30</w:t>
      </w:r>
      <w:r>
        <w:rPr>
          <w:color w:val="000000"/>
        </w:rPr>
        <w:br w:type="textWrapping"/>
      </w:r>
      <w:r>
        <w:rPr>
          <w:rStyle w:val="8"/>
          <w:color w:val="000000"/>
        </w:rPr>
        <w:t>地点：</w:t>
      </w:r>
      <w:r>
        <w:rPr>
          <w:color w:val="000000"/>
          <w:sz w:val="21"/>
          <w:szCs w:val="21"/>
        </w:rPr>
        <w:t>南京新庄国际展览中心</w:t>
      </w:r>
      <w:r>
        <w:rPr>
          <w:rFonts w:hint="eastAsia"/>
          <w:color w:val="000000"/>
          <w:sz w:val="21"/>
          <w:szCs w:val="21"/>
          <w:lang w:val="en-US" w:eastAsia="zh-CN"/>
        </w:rPr>
        <w:t>3楼</w:t>
      </w:r>
      <w:r>
        <w:rPr>
          <w:color w:val="000000"/>
          <w:sz w:val="21"/>
          <w:szCs w:val="21"/>
        </w:rPr>
        <w:t>（地铁3号线新庄站）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8"/>
          <w:color w:val="0000FF"/>
          <w:sz w:val="21"/>
          <w:szCs w:val="22"/>
        </w:rPr>
      </w:pPr>
      <w:r>
        <w:rPr>
          <w:rStyle w:val="8"/>
          <w:color w:val="0000FF"/>
          <w:sz w:val="21"/>
          <w:szCs w:val="22"/>
        </w:rPr>
        <w:t>03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8"/>
          <w:color w:val="0000FF"/>
          <w:sz w:val="21"/>
          <w:szCs w:val="22"/>
        </w:rPr>
      </w:pPr>
      <w:r>
        <w:rPr>
          <w:rStyle w:val="8"/>
          <w:color w:val="0000FF"/>
          <w:sz w:val="21"/>
          <w:szCs w:val="22"/>
        </w:rPr>
        <w:t>参会方式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/>
        <w:textAlignment w:val="auto"/>
      </w:pPr>
      <w:r>
        <w:rPr>
          <w:color w:val="000000"/>
        </w:rPr>
        <w:t>请</w:t>
      </w:r>
      <w:r>
        <w:rPr>
          <w:rFonts w:hint="eastAsia"/>
          <w:color w:val="000000"/>
          <w:lang w:eastAsia="zh-CN"/>
        </w:rPr>
        <w:t>参会人才</w:t>
      </w:r>
      <w:r>
        <w:rPr>
          <w:color w:val="000000"/>
        </w:rPr>
        <w:t>提前至官网注册简历</w:t>
      </w:r>
      <w:r>
        <w:rPr>
          <w:rFonts w:hint="eastAsia"/>
          <w:color w:val="000000"/>
          <w:lang w:eastAsia="zh-CN"/>
        </w:rPr>
        <w:t>报名</w:t>
      </w:r>
      <w:r>
        <w:rPr>
          <w:color w:val="000000"/>
        </w:rPr>
        <w:t>，</w:t>
      </w:r>
      <w:r>
        <w:rPr>
          <w:rFonts w:hint="eastAsia" w:ascii="微软雅黑" w:hAnsi="微软雅黑" w:eastAsia="微软雅黑" w:cs="微软雅黑"/>
          <w:spacing w:val="6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微软雅黑" w:hAnsi="微软雅黑" w:eastAsia="微软雅黑" w:cs="微软雅黑"/>
          <w:spacing w:val="6"/>
          <w:kern w:val="2"/>
          <w:sz w:val="21"/>
          <w:szCs w:val="21"/>
          <w:lang w:val="en-US" w:eastAsia="zh-CN" w:bidi="ar-SA"/>
        </w:rPr>
        <w:instrText xml:space="preserve"> HYPERLINK "http://www.51shuobo.com/content/winopen/2021/02/oyx-changsanjiao-pc0224/com-list.html" </w:instrText>
      </w:r>
      <w:r>
        <w:rPr>
          <w:rFonts w:hint="eastAsia" w:ascii="微软雅黑" w:hAnsi="微软雅黑" w:eastAsia="微软雅黑" w:cs="微软雅黑"/>
          <w:spacing w:val="6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spacing w:val="6"/>
          <w:kern w:val="2"/>
          <w:sz w:val="21"/>
          <w:szCs w:val="21"/>
          <w:lang w:val="en-US" w:eastAsia="zh-CN" w:bidi="ar-SA"/>
        </w:rPr>
        <w:t>http://www.51shuobo.com/content/winopen/2021/02/oyx-changsanjiao-pc0224/com-list.html</w:t>
      </w:r>
      <w:r>
        <w:rPr>
          <w:rFonts w:hint="eastAsia" w:ascii="微软雅黑" w:hAnsi="微软雅黑" w:eastAsia="微软雅黑" w:cs="微软雅黑"/>
          <w:spacing w:val="6"/>
          <w:kern w:val="2"/>
          <w:sz w:val="21"/>
          <w:szCs w:val="21"/>
          <w:lang w:val="en-US" w:eastAsia="zh-CN" w:bidi="ar-SA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eastAsiaTheme="minorEastAsia"/>
          <w:lang w:eastAsia="zh-CN"/>
        </w:rPr>
      </w:pPr>
      <w:r>
        <w:rPr>
          <w:color w:val="000000"/>
        </w:rPr>
        <w:t>3月20日当天</w:t>
      </w:r>
      <w:r>
        <w:rPr>
          <w:rFonts w:hint="eastAsia"/>
          <w:color w:val="000000"/>
          <w:lang w:eastAsia="zh-CN"/>
        </w:rPr>
        <w:t>携带简历</w:t>
      </w:r>
      <w:r>
        <w:rPr>
          <w:color w:val="000000"/>
        </w:rPr>
        <w:t>来现场与单位</w:t>
      </w:r>
      <w:r>
        <w:rPr>
          <w:rFonts w:hint="eastAsia"/>
          <w:color w:val="000000"/>
          <w:lang w:eastAsia="zh-CN"/>
        </w:rPr>
        <w:t>面试洽谈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FF0000"/>
        </w:rPr>
      </w:pPr>
      <w:r>
        <w:rPr>
          <w:rStyle w:val="8"/>
          <w:color w:val="FF0000"/>
        </w:rPr>
        <w:t>参会人才可享受交通补贴：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sz w:val="18"/>
          <w:szCs w:val="18"/>
        </w:rPr>
        <w:t>前500名博士补贴：省外300元/人，省内100元/人，前500名硕士补贴：50元/人。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sz w:val="18"/>
          <w:szCs w:val="18"/>
        </w:rPr>
        <w:t>（限官网提前注册简历报名、当天现场参会人才，最终解释权归主办方所有）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center"/>
      </w:pPr>
      <w:r>
        <w:drawing>
          <wp:inline distT="0" distB="0" distL="114300" distR="114300">
            <wp:extent cx="1711325" cy="1711325"/>
            <wp:effectExtent l="0" t="0" r="3175" b="3175"/>
            <wp:docPr id="12" name="图片 5" descr="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m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0000FF"/>
          <w:spacing w:val="23"/>
          <w:sz w:val="48"/>
          <w:szCs w:val="48"/>
          <w:lang w:val="en-US" w:eastAsia="zh-CN"/>
        </w:rPr>
      </w:pPr>
      <w:r>
        <w:rPr>
          <w:sz w:val="18"/>
          <w:szCs w:val="18"/>
          <w:shd w:val="clear" w:fill="FFFFFE"/>
        </w:rPr>
        <w:t>扫码进入活动专页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FF"/>
          <w:spacing w:val="23"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pacing w:val="23"/>
          <w:sz w:val="48"/>
          <w:szCs w:val="48"/>
          <w:lang w:val="en-US" w:eastAsia="zh-CN"/>
        </w:rPr>
        <w:t>招聘单位名录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FF"/>
          <w:spacing w:val="6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pacing w:val="6"/>
          <w:sz w:val="20"/>
          <w:szCs w:val="20"/>
          <w:lang w:val="en-US" w:eastAsia="zh-CN"/>
        </w:rPr>
        <w:t>（单位排名不分先后，信息持续更新中）</w:t>
      </w:r>
    </w:p>
    <w:tbl>
      <w:tblPr>
        <w:tblStyle w:val="5"/>
        <w:tblW w:w="90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1"/>
        <w:gridCol w:w="3857"/>
        <w:gridCol w:w="27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常熟理工学院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江苏开放大学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南京审计大学金审学院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苏州经贸职业技术学院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皖江工学院（江苏文天水利规划设计研究院有限公司）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江苏护理职业学院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南京新书院悠谷学校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南京市创新专修学校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徐州市新东方进修学校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三江学院历史与文化地图研究院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南京市计量监督检测院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江苏省产业技术研究院智能制造技术研究所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水利部南京水利水文自动化研究所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雅邦绿色过程与新材料研究院南京有限公司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天目湖先进储能技术研究院有限公司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常州药物研究所有限公司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中科芯集成电路股份有限公司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中化医药有限公司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南京造币有限公司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中盐金坛盐化有限责任公司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江阴天江药业有限公司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浙江国邦药业有限公司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无锡中微高科电子有限公司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中科院南京天文仪器有限公司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中电科申泰信息科技有限公司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江苏扬农化工集团有限公司研究院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全球能源互联网研究院有限公司南京分公司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无锡航天江南数据系统科技有限公司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南京药石科技股份有限公司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上海美迪西生物医药股份有限公司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西安瑞联新材料股份有限公司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金埔园林股份有限公司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南京沪江复合材料股份有限公司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孚能科技（镇江）有限公司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浙江大丰实业股份有限公司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中科曙光南京研究院有限公司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北方夜视科技（南京）研究院有限公司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英达热再生有限公司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南通星辰合成材料有限公司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苏州市建设工程质量检测中心有限公司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钜泉光电科技（上海）股份有限公司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睿兴科技（南京）有限公司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南京卡文迪许生物工程技术有限公司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凯金新能源科技有限公司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南京正济医药研究有限公司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扬子江药业集团有限公司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深圳宝砾微电子有限公司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南京控维通信科技有限公司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上海市基础工程集团有限公司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扬子江药业集团江苏龙凤堂中药有限公司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南京恩博科技有限公司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苏州景昱医疗器械有限公司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吴江近岸蛋白质科技有限公司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江苏剑牌农化股份有限公司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航空工业合肥航太电物理技术有限公司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爱尔集新能源（南京）有限公司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杭州纽蓝科技有限公司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浙江海拓环境技术有限公司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澳斯康生物制药（南通）有限公司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苏州君盟生物医药科技有限公司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江苏锦华建筑装饰设计工程股份有限公司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联生药（扬州）生物医药有限公司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南京广创科技有限公司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江苏茂源勘测规划设计有限公司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安普瑞斯（南京）动力能源有限公司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安普瑞斯（南京）航运动力有限公司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安普瑞斯（南京）有限公司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神隆医药（常熟）有限公司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上海臼井发动机零部件有限公司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西安凯立新材料股份有限公司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广州中科检测技术服务有限公司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南京宁智高新材料研究院有限公司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上海冠硕生物科技有限公司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江苏三联生物工程有限公司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深圳市天得一环境科技有限公司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深圳市天得一环境科技有限公司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浙江佳华精化股份有限公司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五冶集团上海有限公司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苏州鸿安机械股份有限公司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合力科技股份有限公司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苏州克兰茨环境科技有限公司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江苏欣诺科催化剂有限公司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苏州汉德创宏生化科技有限公司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强一半导体（苏州）有限公司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南通药明康德医药科技有限公司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中晶环境科技股份有限公司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江苏永鼎股份有限公司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上海自动化仪表有限公司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江苏腾旋科技股份有限公司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江苏诚信药业有限公司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无锡百泰克生物技术有限公司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苏州仕净环保科技股份有限公司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无锡奥特维科技股份有限公司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新宇药业股份有限公司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无锡先进技术研究院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爱尔集新能源电池（南京）有限公司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昆山龙腾光电股份有限公司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江苏方进建筑工程有限公司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江苏南方轴承股份有限公司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华辰精密装备（昆山）股份有限公司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昆山科森科技股份有限公司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昆山宝创新能源科技有限公司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昆山昆城外国语学校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昆山九华电子设备厂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昆山京昆油田化学科技有限公司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昆山优护优家贸易有限公司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昆山六丰机械工业有限公司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江苏日久光电股份有限公司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江苏江南航天机电工业有限公司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富翔精密工业（昆山）有限公司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伊达新技术电源（昆山）有限公司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江苏沙钢集团有限公司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昆山伟翰电子有限公司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台佳机电（集团）有限公司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江苏博云塑业股份有限公司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江苏永钢集团有限公司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苏州爱得科技发展股份有限公司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苏州丰倍生物科技有限公司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江苏长顺集团有限公司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贝内克-长顺汽车内饰材料（张家港）有限公司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江苏国泰华盛实业有限公司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苏州观胜半导体科技有限公司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江苏国泰超威新材料有限公司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华灿光电（苏州）有限公司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张家港市国泰华荣化工新材料有限公司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国泰新点软件股份有限公司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江苏金帆电气集团有限公司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苏州华博电子科技有限公司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江苏华盛锂电材料股份有限公司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江苏能华微电子科技发展有限公司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苏州晶台光电有限公司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江苏朗信电气有限公司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江苏七洲绿色化工股份有限公司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诺博汽车系统有限公司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江苏普达迪泰精密机电装备科技有限公司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常熟长城轴承有限公司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苏州熹联光芯微电子科技有限公司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江苏云上电力科技有限公司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宁波中策动力机电集团有限公司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常熟长城轴承有限公司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常熟开关制造有限公司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宁波瑞源生物科技有限公司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宁波建新底盘系统有限公司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宁波江北激智新材料有限公司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宁波长阳科技股份有限公司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宁波普瑞柏生物技术股份有限公司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宁波金田铜业（集团）股份有限公司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  <w:t>浙江超伟机械有限公司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赛特威尔电子股份有限公司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宁波华翔汽车车门系统有限公司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浙江名瑞机械有限公司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浙江新力新材料股份有限公司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浙江人本鞋业有限公司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浙江天瑞药业有限公司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瑞安市欧速汽车电子有限公司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浙江科丰传感器股份有限公司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浙江汉博汽车传感器有限公司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浙江润泰自动化科技有限公司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瑞安市轮速传感器有限公司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浙江珂斯顿机器人科技有限公司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瑞安市华忠水产食品有限公司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浙江力诺流体控制科技股份有限公司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浙江戈尔德智能悬架股份有限公司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瑞安市恩驰电子科技有限公司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浙江威金铭智能成形装备有限公司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浙江怡亚信智能科技有限公司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浙江东瑞机械工业有限公司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浙江省长兴天能电源有限公司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诺力智能装备股份有限公司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长兴华强电子股份有限公司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湖州瑞晨环保科技有限公司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浙江金麦特自动化系统有限公司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浙江同源康医药股份有限公司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长兴太湖能谷科技有限公司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浙江易膜新材料科技有限公司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浙江长兴和良智能装备有限公司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浙江中山化工集团股份有限公司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歌尔股份有限公司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中国电子科技集团第五十五研究所-南京国盛电子有限公司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微软雅黑" w:hAnsi="微软雅黑" w:eastAsia="微软雅黑" w:cs="微软雅黑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18"/>
                <w:szCs w:val="18"/>
                <w:lang w:val="en-US" w:eastAsia="zh-CN"/>
              </w:rPr>
              <w:t>苏州坤元微电子有限公司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镇江贝斯特新材料有限公司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中国船舶集团第八研究院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微软雅黑" w:hAnsi="微软雅黑" w:eastAsia="微软雅黑" w:cs="微软雅黑"/>
                <w:spacing w:val="6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/>
        <w:textAlignment w:val="auto"/>
        <w:rPr>
          <w:rFonts w:hint="eastAsia" w:ascii="微软雅黑" w:hAnsi="微软雅黑" w:eastAsia="微软雅黑" w:cs="微软雅黑"/>
          <w:spacing w:val="6"/>
          <w:kern w:val="2"/>
          <w:sz w:val="21"/>
          <w:szCs w:val="21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/>
        <w:textAlignment w:val="auto"/>
        <w:rPr>
          <w:rFonts w:hint="eastAsia" w:ascii="微软雅黑" w:hAnsi="微软雅黑" w:eastAsia="微软雅黑" w:cs="微软雅黑"/>
          <w:b/>
          <w:bCs/>
          <w:spacing w:val="6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pacing w:val="6"/>
          <w:kern w:val="2"/>
          <w:sz w:val="24"/>
          <w:szCs w:val="24"/>
          <w:lang w:val="en-US" w:eastAsia="zh-CN" w:bidi="ar-SA"/>
        </w:rPr>
        <w:t>※欢迎加群交流，群内会随时更新企业信息：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256"/>
        <w:gridCol w:w="2049"/>
        <w:gridCol w:w="2034"/>
        <w:gridCol w:w="2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  <w:r>
              <w:drawing>
                <wp:inline distT="0" distB="0" distL="114300" distR="114300">
                  <wp:extent cx="1080135" cy="1080135"/>
                  <wp:effectExtent l="0" t="0" r="5715" b="5715"/>
                  <wp:docPr id="3" name="图片 1" descr="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m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shd w:val="clear" w:fill="FFFFF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shd w:val="clear" w:fill="FFFFFE"/>
              </w:rPr>
              <w:t>活动专页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shd w:val="clear" w:fill="FFFFFE"/>
                <w:lang w:val="en-US" w:eastAsia="zh-CN"/>
              </w:rPr>
              <w:t>扫码登陆注册简历</w:t>
            </w:r>
          </w:p>
        </w:tc>
        <w:tc>
          <w:tcPr>
            <w:tcW w:w="20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spacing w:val="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1285240" cy="1080135"/>
                  <wp:effectExtent l="0" t="0" r="10160" b="5715"/>
                  <wp:docPr id="6" name="图片 6" descr="161553806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615538060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博士人才交流群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spacing w:val="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往届1群</w:t>
            </w:r>
          </w:p>
        </w:tc>
        <w:tc>
          <w:tcPr>
            <w:tcW w:w="2084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drawing>
                <wp:inline distT="0" distB="0" distL="114300" distR="114300">
                  <wp:extent cx="1102360" cy="1080135"/>
                  <wp:effectExtent l="0" t="0" r="2540" b="571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博士人才交流群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2021届1群</w:t>
            </w:r>
          </w:p>
        </w:tc>
        <w:tc>
          <w:tcPr>
            <w:tcW w:w="208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spacing w:val="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1066800" cy="1080135"/>
                  <wp:effectExtent l="0" t="0" r="0" b="5715"/>
                  <wp:docPr id="7" name="图片 7" descr="161553810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15538107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硕士人才交流群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spacing w:val="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2021届1群</w:t>
            </w:r>
          </w:p>
        </w:tc>
        <w:tc>
          <w:tcPr>
            <w:tcW w:w="208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drawing>
                <wp:inline distT="0" distB="0" distL="114300" distR="114300">
                  <wp:extent cx="1067435" cy="1080135"/>
                  <wp:effectExtent l="0" t="0" r="18415" b="571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硕士人才交流群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kern w:val="2"/>
                <w:sz w:val="18"/>
                <w:szCs w:val="18"/>
                <w:vertAlign w:val="baseline"/>
                <w:lang w:val="en-US" w:eastAsia="zh-CN" w:bidi="ar-SA"/>
              </w:rPr>
              <w:t>往届1群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0000FF"/>
          <w:spacing w:val="6"/>
          <w:kern w:val="2"/>
          <w:sz w:val="20"/>
          <w:szCs w:val="2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0000FF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pacing w:val="6"/>
          <w:kern w:val="2"/>
          <w:sz w:val="20"/>
          <w:szCs w:val="20"/>
          <w:lang w:val="en-US" w:eastAsia="zh-CN" w:bidi="ar-SA"/>
        </w:rPr>
        <w:t xml:space="preserve">※ </w:t>
      </w:r>
      <w:r>
        <w:rPr>
          <w:rFonts w:hint="eastAsia" w:ascii="微软雅黑" w:hAnsi="微软雅黑" w:eastAsia="微软雅黑" w:cs="微软雅黑"/>
          <w:color w:val="0000FF"/>
          <w:sz w:val="20"/>
          <w:szCs w:val="20"/>
          <w:lang w:val="en-US" w:eastAsia="zh-CN"/>
        </w:rPr>
        <w:t xml:space="preserve">如微信群满，请添加主办方常老师微信18120181594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微软雅黑" w:hAnsi="微软雅黑" w:eastAsia="微软雅黑" w:cs="微软雅黑"/>
          <w:color w:val="0000FF"/>
          <w:sz w:val="20"/>
          <w:szCs w:val="2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0" w:right="850" w:bottom="850" w:left="850" w:header="851" w:footer="56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16"/>
                              <w:szCs w:val="16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t>17</w:t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16"/>
                        <w:szCs w:val="16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otted" w:color="auto" w:sz="4" w:space="1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582295</wp:posOffset>
          </wp:positionH>
          <wp:positionV relativeFrom="paragraph">
            <wp:posOffset>-347345</wp:posOffset>
          </wp:positionV>
          <wp:extent cx="1294130" cy="467360"/>
          <wp:effectExtent l="0" t="0" r="1270" b="889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673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0"/>
        <w:szCs w:val="20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-75565</wp:posOffset>
          </wp:positionH>
          <wp:positionV relativeFrom="paragraph">
            <wp:posOffset>-338455</wp:posOffset>
          </wp:positionV>
          <wp:extent cx="753110" cy="443230"/>
          <wp:effectExtent l="0" t="0" r="8890" b="13970"/>
          <wp:wrapTight wrapText="bothSides">
            <wp:wrapPolygon>
              <wp:start x="0" y="0"/>
              <wp:lineTo x="0" y="20424"/>
              <wp:lineTo x="21309" y="20424"/>
              <wp:lineTo x="21309" y="0"/>
              <wp:lineTo x="0" y="0"/>
            </wp:wrapPolygon>
          </wp:wrapTight>
          <wp:docPr id="4" name="图片 1" descr="625547287391644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62554728739164427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311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404F3"/>
    <w:rsid w:val="008131DC"/>
    <w:rsid w:val="02632EAD"/>
    <w:rsid w:val="04454116"/>
    <w:rsid w:val="06563B47"/>
    <w:rsid w:val="07591196"/>
    <w:rsid w:val="075F7A9F"/>
    <w:rsid w:val="0776314F"/>
    <w:rsid w:val="091B0C1B"/>
    <w:rsid w:val="0B111BA7"/>
    <w:rsid w:val="0C4770BC"/>
    <w:rsid w:val="0DB4288C"/>
    <w:rsid w:val="0FC174BB"/>
    <w:rsid w:val="0FD4323B"/>
    <w:rsid w:val="13301779"/>
    <w:rsid w:val="134E3143"/>
    <w:rsid w:val="14CF2541"/>
    <w:rsid w:val="164348F3"/>
    <w:rsid w:val="184C1616"/>
    <w:rsid w:val="1C58598F"/>
    <w:rsid w:val="1DAF40BB"/>
    <w:rsid w:val="1E52743F"/>
    <w:rsid w:val="1F643094"/>
    <w:rsid w:val="216B4CE3"/>
    <w:rsid w:val="22E05498"/>
    <w:rsid w:val="233E4446"/>
    <w:rsid w:val="23A75687"/>
    <w:rsid w:val="23DC1D06"/>
    <w:rsid w:val="24D869DF"/>
    <w:rsid w:val="25813C36"/>
    <w:rsid w:val="274F0689"/>
    <w:rsid w:val="28261DD6"/>
    <w:rsid w:val="2A723CE4"/>
    <w:rsid w:val="2ABB524F"/>
    <w:rsid w:val="2CDD386B"/>
    <w:rsid w:val="2CFB6946"/>
    <w:rsid w:val="2D043914"/>
    <w:rsid w:val="2DB53537"/>
    <w:rsid w:val="30A557A7"/>
    <w:rsid w:val="30F55749"/>
    <w:rsid w:val="36B41306"/>
    <w:rsid w:val="38390A21"/>
    <w:rsid w:val="39B4049C"/>
    <w:rsid w:val="3B7E6871"/>
    <w:rsid w:val="3C1666CB"/>
    <w:rsid w:val="3E0224B7"/>
    <w:rsid w:val="3E0F058C"/>
    <w:rsid w:val="3E500869"/>
    <w:rsid w:val="3F616DBE"/>
    <w:rsid w:val="3F8651FE"/>
    <w:rsid w:val="41443D8F"/>
    <w:rsid w:val="42992D38"/>
    <w:rsid w:val="42D2307C"/>
    <w:rsid w:val="44213BF3"/>
    <w:rsid w:val="44E24F04"/>
    <w:rsid w:val="499375A2"/>
    <w:rsid w:val="49BD3592"/>
    <w:rsid w:val="4B2D0A99"/>
    <w:rsid w:val="4B716BEF"/>
    <w:rsid w:val="4BD263DB"/>
    <w:rsid w:val="4CC70503"/>
    <w:rsid w:val="4CE61B13"/>
    <w:rsid w:val="4D685A3A"/>
    <w:rsid w:val="4E9A2F97"/>
    <w:rsid w:val="4FE2357A"/>
    <w:rsid w:val="505602CB"/>
    <w:rsid w:val="52126A1D"/>
    <w:rsid w:val="52A5610E"/>
    <w:rsid w:val="539C0F1F"/>
    <w:rsid w:val="53D62849"/>
    <w:rsid w:val="554B7DA1"/>
    <w:rsid w:val="55F52D1F"/>
    <w:rsid w:val="5761775D"/>
    <w:rsid w:val="581C56EC"/>
    <w:rsid w:val="58F1256E"/>
    <w:rsid w:val="599A7381"/>
    <w:rsid w:val="5A07211B"/>
    <w:rsid w:val="5A1E557D"/>
    <w:rsid w:val="5A9C456F"/>
    <w:rsid w:val="5ABA5438"/>
    <w:rsid w:val="5C15562A"/>
    <w:rsid w:val="5D1B72B7"/>
    <w:rsid w:val="5DF34010"/>
    <w:rsid w:val="601E7348"/>
    <w:rsid w:val="609952B4"/>
    <w:rsid w:val="61F21DAC"/>
    <w:rsid w:val="622A6A1B"/>
    <w:rsid w:val="638B2C5B"/>
    <w:rsid w:val="64DD49B3"/>
    <w:rsid w:val="64F83BAE"/>
    <w:rsid w:val="67D7582D"/>
    <w:rsid w:val="69313813"/>
    <w:rsid w:val="6B161444"/>
    <w:rsid w:val="6B246827"/>
    <w:rsid w:val="6B3E4CBC"/>
    <w:rsid w:val="6C2C770A"/>
    <w:rsid w:val="6C714049"/>
    <w:rsid w:val="6D8754B7"/>
    <w:rsid w:val="710404F3"/>
    <w:rsid w:val="718300B9"/>
    <w:rsid w:val="7295533A"/>
    <w:rsid w:val="72B91BFC"/>
    <w:rsid w:val="75235EAB"/>
    <w:rsid w:val="77AD0022"/>
    <w:rsid w:val="7CBA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21759</Words>
  <Characters>22066</Characters>
  <Lines>0</Lines>
  <Paragraphs>0</Paragraphs>
  <TotalTime>2</TotalTime>
  <ScaleCrop>false</ScaleCrop>
  <LinksUpToDate>false</LinksUpToDate>
  <CharactersWithSpaces>22608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2021-03-10T08:11:00Z</dcterms:created>
  <dc:creator>飘飘</dc:creator>
  <cp:lastModifiedBy>飘飘</cp:lastModifiedBy>
  <dcterms:modified xsi:type="dcterms:W3CDTF">2021-03-16T08:57:33Z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