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02F9A" w14:textId="77777777" w:rsidR="003C253C" w:rsidRPr="003C253C" w:rsidRDefault="003C253C" w:rsidP="003C253C">
      <w:pPr>
        <w:spacing w:before="120" w:after="120" w:line="240" w:lineRule="auto"/>
        <w:jc w:val="center"/>
        <w:rPr>
          <w:rFonts w:ascii="GE Inspira Sans" w:hAnsi="GE Inspira Sans"/>
          <w:b/>
          <w:color w:val="00B5E2"/>
          <w:sz w:val="24"/>
          <w:szCs w:val="20"/>
        </w:rPr>
      </w:pPr>
    </w:p>
    <w:p w14:paraId="090C355A" w14:textId="77777777" w:rsidR="003C253C" w:rsidRDefault="003C253C" w:rsidP="003C253C">
      <w:pPr>
        <w:spacing w:before="120" w:after="120" w:line="240" w:lineRule="auto"/>
        <w:jc w:val="center"/>
        <w:rPr>
          <w:rFonts w:ascii="GE Inspira Sans" w:hAnsi="GE Inspira Sans"/>
          <w:b/>
          <w:color w:val="00B5E2"/>
          <w:sz w:val="24"/>
          <w:szCs w:val="20"/>
        </w:rPr>
      </w:pPr>
      <w:r w:rsidRPr="003C253C">
        <w:rPr>
          <w:rFonts w:ascii="GE Inspira Sans" w:hAnsi="GE Inspira Sans" w:hint="eastAsia"/>
          <w:b/>
          <w:color w:val="00B5E2"/>
          <w:sz w:val="24"/>
          <w:szCs w:val="20"/>
        </w:rPr>
        <w:t>客户服务卓越技术专家项目暑期管培实习生</w:t>
      </w:r>
    </w:p>
    <w:p w14:paraId="1BE903F4" w14:textId="4527BE0F" w:rsidR="00B0096A" w:rsidRDefault="00B0096A" w:rsidP="003C253C">
      <w:pPr>
        <w:spacing w:before="120" w:after="120" w:line="240" w:lineRule="auto"/>
        <w:jc w:val="center"/>
        <w:rPr>
          <w:rFonts w:ascii="GE Inspira Sans" w:hAnsi="GE Inspira Sans"/>
          <w:b/>
          <w:color w:val="00B5E2"/>
          <w:sz w:val="24"/>
          <w:szCs w:val="20"/>
        </w:rPr>
      </w:pPr>
      <w:r>
        <w:rPr>
          <w:rFonts w:ascii="GE Inspira Sans" w:hAnsi="GE Inspira Sans"/>
          <w:b/>
          <w:color w:val="00B5E2"/>
          <w:sz w:val="24"/>
          <w:szCs w:val="20"/>
        </w:rPr>
        <w:t>(</w:t>
      </w:r>
      <w:r w:rsidR="003C253C" w:rsidRPr="003C253C">
        <w:rPr>
          <w:rFonts w:ascii="GE Inspira Sans" w:hAnsi="GE Inspira Sans"/>
          <w:b/>
          <w:color w:val="00B5E2"/>
          <w:sz w:val="24"/>
          <w:szCs w:val="20"/>
        </w:rPr>
        <w:t>Service Super Expert Program Early Identification Intern</w:t>
      </w:r>
      <w:r>
        <w:rPr>
          <w:rFonts w:ascii="GE Inspira Sans" w:hAnsi="GE Inspira Sans" w:hint="eastAsia"/>
          <w:b/>
          <w:color w:val="00B5E2"/>
          <w:sz w:val="24"/>
          <w:szCs w:val="20"/>
        </w:rPr>
        <w:t>)</w:t>
      </w:r>
    </w:p>
    <w:p w14:paraId="08689481" w14:textId="73E2450A" w:rsidR="00E27BAE" w:rsidRPr="005C42BC" w:rsidRDefault="00E27BAE" w:rsidP="005C42BC">
      <w:pPr>
        <w:spacing w:before="120" w:after="120" w:line="240" w:lineRule="auto"/>
        <w:jc w:val="center"/>
        <w:rPr>
          <w:rFonts w:ascii="GE Inspira Sans" w:hAnsi="GE Inspira Sans"/>
          <w:b/>
          <w:i/>
          <w:iCs/>
          <w:color w:val="00B5E2"/>
          <w:sz w:val="24"/>
          <w:szCs w:val="20"/>
        </w:rPr>
      </w:pPr>
      <w:r>
        <w:rPr>
          <w:rFonts w:ascii="GE Inspira Sans" w:hAnsi="GE Inspira Sans" w:hint="eastAsia"/>
          <w:b/>
          <w:color w:val="00B5E2"/>
          <w:sz w:val="24"/>
          <w:szCs w:val="20"/>
        </w:rPr>
        <w:t>通用电气医疗</w:t>
      </w:r>
    </w:p>
    <w:p w14:paraId="0138DF10" w14:textId="77777777" w:rsidR="004078CB" w:rsidRPr="00DB2DE2" w:rsidRDefault="004078CB" w:rsidP="004078CB">
      <w:pPr>
        <w:spacing w:line="300" w:lineRule="atLeast"/>
        <w:textAlignment w:val="baseline"/>
        <w:rPr>
          <w:rFonts w:ascii="GE汉仪中圆简" w:eastAsia="GE汉仪中圆简" w:hAnsi="Arial" w:cs="Arial"/>
          <w:szCs w:val="21"/>
        </w:rPr>
      </w:pPr>
      <w:r w:rsidRPr="00DB2DE2">
        <w:rPr>
          <w:rFonts w:ascii="GE汉仪中圆简" w:eastAsia="GE汉仪中圆简" w:hAnsi="Arial" w:cs="Arial" w:hint="eastAsia"/>
          <w:szCs w:val="21"/>
          <w:bdr w:val="none" w:sz="0" w:space="0" w:color="auto" w:frame="1"/>
        </w:rPr>
        <w:t>所属部门：</w:t>
      </w:r>
      <w:r w:rsidRPr="00DB2DE2">
        <w:rPr>
          <w:rFonts w:ascii="GE汉仪中圆简" w:eastAsia="GE汉仪中圆简" w:hAnsi="Arial" w:cs="Arial" w:hint="eastAsia"/>
          <w:szCs w:val="21"/>
        </w:rPr>
        <w:t>Healthcare</w:t>
      </w:r>
    </w:p>
    <w:p w14:paraId="7DD21D42" w14:textId="77777777" w:rsidR="004078CB" w:rsidRPr="00DB2DE2" w:rsidRDefault="004078CB" w:rsidP="004078CB">
      <w:pPr>
        <w:spacing w:line="300" w:lineRule="atLeast"/>
        <w:textAlignment w:val="baseline"/>
        <w:rPr>
          <w:rFonts w:ascii="GE汉仪中圆简" w:eastAsia="GE汉仪中圆简" w:hAnsi="Arial" w:cs="Arial"/>
          <w:szCs w:val="21"/>
        </w:rPr>
      </w:pPr>
      <w:r w:rsidRPr="00DB2DE2">
        <w:rPr>
          <w:rFonts w:ascii="GE汉仪中圆简" w:eastAsia="GE汉仪中圆简" w:hAnsi="Arial" w:cs="Arial" w:hint="eastAsia"/>
          <w:szCs w:val="21"/>
          <w:bdr w:val="none" w:sz="0" w:space="0" w:color="auto" w:frame="1"/>
        </w:rPr>
        <w:t>所属行业：医疗/</w:t>
      </w:r>
      <w:r w:rsidRPr="00DB2DE2">
        <w:rPr>
          <w:rFonts w:ascii="GE汉仪中圆简" w:eastAsia="GE汉仪中圆简" w:hAnsi="Arial" w:cs="Arial" w:hint="eastAsia"/>
          <w:szCs w:val="21"/>
        </w:rPr>
        <w:t>机械/设备</w:t>
      </w:r>
    </w:p>
    <w:p w14:paraId="00B972E1" w14:textId="77777777" w:rsidR="004078CB" w:rsidRPr="00DB2DE2" w:rsidRDefault="004078CB" w:rsidP="004078CB">
      <w:pPr>
        <w:spacing w:line="300" w:lineRule="atLeast"/>
        <w:textAlignment w:val="baseline"/>
        <w:rPr>
          <w:rFonts w:ascii="GE汉仪中圆简" w:eastAsia="GE汉仪中圆简" w:hAnsi="Arial" w:cs="Arial"/>
          <w:szCs w:val="21"/>
        </w:rPr>
      </w:pPr>
      <w:r w:rsidRPr="00DB2DE2">
        <w:rPr>
          <w:rFonts w:ascii="GE汉仪中圆简" w:eastAsia="GE汉仪中圆简" w:hAnsi="Arial" w:cs="Arial" w:hint="eastAsia"/>
          <w:szCs w:val="21"/>
          <w:bdr w:val="none" w:sz="0" w:space="0" w:color="auto" w:frame="1"/>
        </w:rPr>
        <w:t>所属职能：</w:t>
      </w:r>
      <w:r w:rsidRPr="00DB2DE2">
        <w:rPr>
          <w:rFonts w:ascii="GE汉仪中圆简" w:eastAsia="GE汉仪中圆简" w:hAnsi="Arial" w:cs="Arial" w:hint="eastAsia"/>
          <w:szCs w:val="21"/>
        </w:rPr>
        <w:t>商务（销售、产品</w:t>
      </w:r>
      <w:r>
        <w:rPr>
          <w:rFonts w:ascii="GE汉仪中圆简" w:eastAsia="GE汉仪中圆简" w:hAnsi="Arial" w:cs="Arial" w:hint="eastAsia"/>
          <w:szCs w:val="21"/>
        </w:rPr>
        <w:t>、应用培训</w:t>
      </w:r>
      <w:r w:rsidRPr="00DB2DE2">
        <w:rPr>
          <w:rFonts w:ascii="GE汉仪中圆简" w:eastAsia="GE汉仪中圆简" w:hAnsi="Arial" w:cs="Arial" w:hint="eastAsia"/>
          <w:szCs w:val="21"/>
        </w:rPr>
        <w:t>）</w:t>
      </w:r>
    </w:p>
    <w:p w14:paraId="5A6A0628" w14:textId="7CA2DE84" w:rsidR="003C253C" w:rsidRPr="003C253C" w:rsidRDefault="003C253C" w:rsidP="003C253C">
      <w:pPr>
        <w:spacing w:line="300" w:lineRule="atLeast"/>
        <w:textAlignment w:val="baseline"/>
        <w:rPr>
          <w:rFonts w:ascii="GE汉仪中圆简" w:eastAsia="GE汉仪中圆简" w:hAnsi="Arial" w:cs="Arial"/>
          <w:szCs w:val="21"/>
          <w:bdr w:val="none" w:sz="0" w:space="0" w:color="auto" w:frame="1"/>
        </w:rPr>
      </w:pPr>
      <w:r w:rsidRPr="003C253C">
        <w:rPr>
          <w:rFonts w:ascii="GE汉仪中圆简" w:eastAsia="GE汉仪中圆简" w:hAnsi="Arial" w:cs="Arial" w:hint="eastAsia"/>
          <w:szCs w:val="21"/>
          <w:bdr w:val="none" w:sz="0" w:space="0" w:color="auto" w:frame="1"/>
        </w:rPr>
        <w:t>实习</w:t>
      </w:r>
      <w:r w:rsidR="004078CB" w:rsidRPr="003C253C">
        <w:rPr>
          <w:rFonts w:ascii="GE汉仪中圆简" w:eastAsia="GE汉仪中圆简" w:hAnsi="Arial" w:cs="Arial" w:hint="eastAsia"/>
          <w:szCs w:val="21"/>
          <w:bdr w:val="none" w:sz="0" w:space="0" w:color="auto" w:frame="1"/>
        </w:rPr>
        <w:t>地点：</w:t>
      </w:r>
    </w:p>
    <w:p w14:paraId="43000A2C" w14:textId="76EED4EC" w:rsidR="003C253C" w:rsidRDefault="003C253C" w:rsidP="003C253C">
      <w:pPr>
        <w:spacing w:line="300" w:lineRule="atLeast"/>
        <w:textAlignment w:val="baseline"/>
        <w:rPr>
          <w:rFonts w:ascii="GE汉仪中圆简" w:eastAsia="GE汉仪中圆简" w:hAnsi="Arial" w:cs="Arial" w:hint="eastAsia"/>
          <w:szCs w:val="21"/>
        </w:rPr>
      </w:pPr>
      <w:r w:rsidRPr="003C253C">
        <w:rPr>
          <w:rFonts w:ascii="GE汉仪中圆简" w:eastAsia="GE汉仪中圆简" w:hAnsi="Arial" w:cs="Arial" w:hint="eastAsia"/>
          <w:szCs w:val="21"/>
        </w:rPr>
        <w:t>北京、天津、上海、广州、杭州、南京、武汉、福州、海口、石家庄、成都、内江、西安、郑州、长春、济南、青岛、淄博、银川、酒泉</w:t>
      </w:r>
    </w:p>
    <w:p w14:paraId="66FD37A3" w14:textId="7C4B49B0" w:rsidR="004078CB" w:rsidRPr="00823102" w:rsidRDefault="004078CB" w:rsidP="003C253C">
      <w:pPr>
        <w:spacing w:line="300" w:lineRule="atLeast"/>
        <w:textAlignment w:val="baseline"/>
        <w:rPr>
          <w:rFonts w:ascii="GE Inspira" w:eastAsia="GE汉仪中圆简" w:hAnsi="GE Inspira" w:cs="Arial"/>
          <w:b/>
          <w:szCs w:val="21"/>
        </w:rPr>
      </w:pPr>
      <w:r w:rsidRPr="00823102">
        <w:rPr>
          <w:rFonts w:ascii="GE Inspira" w:eastAsia="GE汉仪中圆简" w:hAnsi="GE Inspira" w:cs="Arial" w:hint="eastAsia"/>
          <w:b/>
          <w:szCs w:val="21"/>
        </w:rPr>
        <w:t>关于</w:t>
      </w:r>
      <w:r w:rsidRPr="00823102">
        <w:rPr>
          <w:rFonts w:ascii="GE Inspira" w:eastAsia="GE汉仪中圆简" w:hAnsi="GE Inspira" w:cs="Arial" w:hint="eastAsia"/>
          <w:b/>
          <w:szCs w:val="21"/>
        </w:rPr>
        <w:t>GE</w:t>
      </w:r>
      <w:r w:rsidRPr="00823102">
        <w:rPr>
          <w:rFonts w:ascii="GE Inspira" w:eastAsia="GE汉仪中圆简" w:hAnsi="GE Inspira" w:cs="Arial" w:hint="eastAsia"/>
          <w:b/>
          <w:szCs w:val="21"/>
        </w:rPr>
        <w:t>医疗：</w:t>
      </w:r>
    </w:p>
    <w:p w14:paraId="381CB106" w14:textId="5D96A2C2" w:rsidR="003C253C" w:rsidRPr="00823102" w:rsidRDefault="004078CB" w:rsidP="004078CB">
      <w:pPr>
        <w:rPr>
          <w:rFonts w:ascii="GE Inspira" w:eastAsia="GE汉仪中圆简" w:hAnsi="GE Inspira" w:cs="Arial" w:hint="eastAsia"/>
          <w:szCs w:val="21"/>
        </w:rPr>
      </w:pPr>
      <w:r w:rsidRPr="00823102">
        <w:rPr>
          <w:rFonts w:ascii="GE Inspira" w:eastAsia="GE汉仪中圆简" w:hAnsi="GE Inspira" w:cs="Arial" w:hint="eastAsia"/>
          <w:szCs w:val="21"/>
        </w:rPr>
        <w:t>GE</w:t>
      </w:r>
      <w:r w:rsidRPr="00823102">
        <w:rPr>
          <w:rFonts w:ascii="GE Inspira" w:eastAsia="GE汉仪中圆简" w:hAnsi="GE Inspira" w:cs="Arial" w:hint="eastAsia"/>
          <w:szCs w:val="21"/>
        </w:rPr>
        <w:t>医疗集团提供世界领先的革新性的医疗技术和服务，使全世界更多的人能以更可负担的成本获得更好的医疗服务。</w:t>
      </w:r>
      <w:r w:rsidRPr="00823102">
        <w:rPr>
          <w:rFonts w:ascii="GE Inspira" w:eastAsia="GE汉仪中圆简" w:hAnsi="GE Inspira" w:cs="Arial" w:hint="eastAsia"/>
          <w:szCs w:val="21"/>
        </w:rPr>
        <w:t>GE</w:t>
      </w:r>
      <w:r w:rsidRPr="00823102">
        <w:rPr>
          <w:rFonts w:ascii="GE Inspira" w:eastAsia="GE汉仪中圆简" w:hAnsi="GE Inspira" w:cs="Arial" w:hint="eastAsia"/>
          <w:szCs w:val="21"/>
        </w:rPr>
        <w:t>医疗专注于创新的精准医疗技术，以优秀人才和领先技术致力于应对行业重大挑战。</w:t>
      </w:r>
      <w:r w:rsidRPr="00823102">
        <w:rPr>
          <w:rFonts w:ascii="GE Inspira" w:eastAsia="GE汉仪中圆简" w:hAnsi="GE Inspira" w:cs="Arial" w:hint="eastAsia"/>
          <w:szCs w:val="21"/>
        </w:rPr>
        <w:t>GE</w:t>
      </w:r>
      <w:r w:rsidRPr="00823102">
        <w:rPr>
          <w:rFonts w:ascii="GE Inspira" w:eastAsia="GE汉仪中圆简" w:hAnsi="GE Inspira" w:cs="Arial" w:hint="eastAsia"/>
          <w:szCs w:val="21"/>
        </w:rPr>
        <w:t>医疗集团在医学成像、软件和信息技术、患者监护和诊断、卓越运营解决方案等多个领域，积极应用人工智能等数字化技术，助力专业医务人员为患者提供优质的医疗服务</w:t>
      </w:r>
    </w:p>
    <w:p w14:paraId="58103EF0" w14:textId="4DA8FF1A" w:rsidR="004078CB" w:rsidRPr="00DB2DE2" w:rsidRDefault="003C253C" w:rsidP="004078CB">
      <w:pPr>
        <w:spacing w:line="276" w:lineRule="auto"/>
        <w:textAlignment w:val="baseline"/>
        <w:rPr>
          <w:rFonts w:ascii="GE Inspira" w:eastAsia="GE汉仪中圆简" w:hAnsi="GE Inspira" w:cs="Arial"/>
          <w:b/>
          <w:szCs w:val="21"/>
        </w:rPr>
      </w:pPr>
      <w:r>
        <w:rPr>
          <w:rFonts w:ascii="GE Inspira" w:eastAsia="GE汉仪中圆简" w:hAnsi="GE Inspira" w:cs="Arial" w:hint="eastAsia"/>
          <w:b/>
          <w:szCs w:val="21"/>
        </w:rPr>
        <w:t>SSEP</w:t>
      </w:r>
      <w:r w:rsidR="004078CB" w:rsidRPr="00DB2DE2">
        <w:rPr>
          <w:rFonts w:ascii="GE Inspira" w:eastAsia="GE汉仪中圆简" w:hAnsi="GE Inspira" w:cs="Arial"/>
          <w:b/>
          <w:szCs w:val="21"/>
        </w:rPr>
        <w:t>是什么</w:t>
      </w:r>
      <w:r w:rsidR="004078CB" w:rsidRPr="00DB2DE2">
        <w:rPr>
          <w:rFonts w:ascii="GE Inspira" w:eastAsia="GE汉仪中圆简" w:hAnsi="GE Inspira" w:cs="Arial"/>
          <w:b/>
          <w:szCs w:val="21"/>
        </w:rPr>
        <w:t> </w:t>
      </w:r>
    </w:p>
    <w:p w14:paraId="6FA7DF19" w14:textId="711A4F33" w:rsidR="003C253C" w:rsidRPr="003C253C" w:rsidRDefault="003C253C" w:rsidP="003C253C">
      <w:pPr>
        <w:spacing w:line="276" w:lineRule="auto"/>
        <w:textAlignment w:val="baseline"/>
        <w:rPr>
          <w:rFonts w:ascii="GE Inspira" w:eastAsia="GE汉仪中圆简" w:hAnsi="GE Inspira" w:cs="Arial"/>
          <w:szCs w:val="21"/>
        </w:rPr>
      </w:pPr>
      <w:r w:rsidRPr="003C253C">
        <w:rPr>
          <w:rFonts w:ascii="GE Inspira" w:eastAsia="GE汉仪中圆简" w:hAnsi="GE Inspira" w:cs="Arial"/>
          <w:szCs w:val="21"/>
        </w:rPr>
        <w:t>GE</w:t>
      </w:r>
      <w:r w:rsidRPr="003C253C">
        <w:rPr>
          <w:rFonts w:ascii="GE Inspira" w:eastAsia="GE汉仪中圆简" w:hAnsi="GE Inspira" w:cs="Arial" w:hint="eastAsia"/>
          <w:szCs w:val="21"/>
        </w:rPr>
        <w:t>医疗客户服务卓越技术专家项目旨在培养医疗设备行业客户服务技术人才。通过三年内在不同职能部门进行有挑战性的三个轮岗和</w:t>
      </w:r>
      <w:r w:rsidRPr="003C253C">
        <w:rPr>
          <w:rFonts w:ascii="GE Inspira" w:eastAsia="GE汉仪中圆简" w:hAnsi="GE Inspira" w:cs="Arial"/>
          <w:szCs w:val="21"/>
        </w:rPr>
        <w:t>GE</w:t>
      </w:r>
      <w:r w:rsidRPr="003C253C">
        <w:rPr>
          <w:rFonts w:ascii="GE Inspira" w:eastAsia="GE汉仪中圆简" w:hAnsi="GE Inspira" w:cs="Arial" w:hint="eastAsia"/>
          <w:szCs w:val="21"/>
        </w:rPr>
        <w:t>全球标准化顶级培训，项目成员能够掌握医疗设备领域最新产品技术及全面的客户服务运营管理体系知识，学习最先进的远程诊断数字维修工具和技术，快速成长为医疗设备行业售后服务技术专家，全方位提升行业敏感度。为项目成员在职业生涯的早期，奠定坚实的基础。</w:t>
      </w:r>
    </w:p>
    <w:p w14:paraId="751E7175" w14:textId="29A943B1" w:rsidR="003C253C" w:rsidRDefault="003C253C" w:rsidP="003C253C">
      <w:pPr>
        <w:spacing w:line="276" w:lineRule="auto"/>
        <w:textAlignment w:val="baseline"/>
        <w:rPr>
          <w:rFonts w:ascii="GE Inspira" w:eastAsia="GE汉仪中圆简" w:hAnsi="GE Inspira" w:cs="Arial" w:hint="eastAsia"/>
          <w:szCs w:val="21"/>
        </w:rPr>
      </w:pPr>
      <w:r w:rsidRPr="003C253C">
        <w:rPr>
          <w:rFonts w:ascii="GE Inspira" w:eastAsia="GE汉仪中圆简" w:hAnsi="GE Inspira" w:cs="Arial" w:hint="eastAsia"/>
          <w:szCs w:val="21"/>
        </w:rPr>
        <w:t>我们期待您成为：技术</w:t>
      </w:r>
      <w:r w:rsidRPr="003C253C">
        <w:rPr>
          <w:rFonts w:ascii="GE Inspira" w:eastAsia="GE汉仪中圆简" w:hAnsi="GE Inspira" w:cs="Arial"/>
          <w:szCs w:val="21"/>
        </w:rPr>
        <w:t>/</w:t>
      </w:r>
      <w:r w:rsidRPr="003C253C">
        <w:rPr>
          <w:rFonts w:ascii="GE Inspira" w:eastAsia="GE汉仪中圆简" w:hAnsi="GE Inspira" w:cs="Arial" w:hint="eastAsia"/>
          <w:szCs w:val="21"/>
        </w:rPr>
        <w:t>运营专家，个人及团队领导者，公司与客户的桥梁，业务持续增长的催化剂。</w:t>
      </w:r>
    </w:p>
    <w:p w14:paraId="758619EA" w14:textId="49BCA217" w:rsidR="000B2D37" w:rsidRDefault="003C253C" w:rsidP="003C253C">
      <w:pPr>
        <w:spacing w:line="276" w:lineRule="auto"/>
        <w:textAlignment w:val="baseline"/>
        <w:rPr>
          <w:rFonts w:ascii="GE Inspira" w:eastAsia="GE汉仪中圆简" w:hAnsi="GE Inspira" w:cs="Arial"/>
          <w:b/>
          <w:szCs w:val="21"/>
        </w:rPr>
      </w:pPr>
      <w:r>
        <w:rPr>
          <w:rFonts w:ascii="GE Inspira" w:eastAsia="GE汉仪中圆简" w:hAnsi="GE Inspira" w:cs="Arial" w:hint="eastAsia"/>
          <w:b/>
          <w:szCs w:val="21"/>
        </w:rPr>
        <w:t>SSEP</w:t>
      </w:r>
      <w:r w:rsidR="000B2D37" w:rsidRPr="000B2D37">
        <w:rPr>
          <w:rFonts w:ascii="GE Inspira" w:eastAsia="GE汉仪中圆简" w:hAnsi="GE Inspira" w:cs="Arial"/>
          <w:b/>
          <w:szCs w:val="21"/>
        </w:rPr>
        <w:t>-EID</w:t>
      </w:r>
      <w:r w:rsidR="000B2D37" w:rsidRPr="000B2D37">
        <w:rPr>
          <w:rFonts w:ascii="GE Inspira" w:eastAsia="GE汉仪中圆简" w:hAnsi="GE Inspira" w:cs="Arial" w:hint="eastAsia"/>
          <w:b/>
          <w:szCs w:val="21"/>
        </w:rPr>
        <w:t>是什么</w:t>
      </w:r>
    </w:p>
    <w:p w14:paraId="1B8E8780" w14:textId="77777777" w:rsidR="003C253C" w:rsidRDefault="003C253C" w:rsidP="000B2D37">
      <w:pPr>
        <w:spacing w:line="276" w:lineRule="auto"/>
        <w:textAlignment w:val="baseline"/>
        <w:rPr>
          <w:rFonts w:ascii="GE Inspira" w:eastAsia="GE汉仪中圆简" w:hAnsi="GE Inspira" w:cs="Arial"/>
          <w:szCs w:val="21"/>
        </w:rPr>
      </w:pPr>
      <w:r w:rsidRPr="003C253C">
        <w:rPr>
          <w:rFonts w:ascii="GE Inspira" w:eastAsia="GE汉仪中圆简" w:hAnsi="GE Inspira" w:cs="Arial" w:hint="eastAsia"/>
          <w:szCs w:val="21"/>
        </w:rPr>
        <w:lastRenderedPageBreak/>
        <w:t xml:space="preserve">SSEP EID (Early-Identification) </w:t>
      </w:r>
      <w:r w:rsidRPr="003C253C">
        <w:rPr>
          <w:rFonts w:ascii="GE Inspira" w:eastAsia="GE汉仪中圆简" w:hAnsi="GE Inspira" w:cs="Arial" w:hint="eastAsia"/>
          <w:szCs w:val="21"/>
        </w:rPr>
        <w:t>是为</w:t>
      </w:r>
      <w:r w:rsidRPr="003C253C">
        <w:rPr>
          <w:rFonts w:ascii="GE Inspira" w:eastAsia="GE汉仪中圆简" w:hAnsi="GE Inspira" w:cs="Arial" w:hint="eastAsia"/>
          <w:szCs w:val="21"/>
        </w:rPr>
        <w:t>SSEP</w:t>
      </w:r>
      <w:r w:rsidRPr="003C253C">
        <w:rPr>
          <w:rFonts w:ascii="GE Inspira" w:eastAsia="GE汉仪中圆简" w:hAnsi="GE Inspira" w:cs="Arial" w:hint="eastAsia"/>
          <w:szCs w:val="21"/>
        </w:rPr>
        <w:t>项目提前筛选及培养优秀有潜质的工科背景学生而设计的暑期实习项目。</w:t>
      </w:r>
      <w:r w:rsidRPr="003C253C">
        <w:rPr>
          <w:rFonts w:ascii="GE Inspira" w:eastAsia="GE汉仪中圆简" w:hAnsi="GE Inspira" w:cs="Arial" w:hint="eastAsia"/>
          <w:szCs w:val="21"/>
        </w:rPr>
        <w:t>SSEP EID</w:t>
      </w:r>
      <w:r w:rsidRPr="003C253C">
        <w:rPr>
          <w:rFonts w:ascii="GE Inspira" w:eastAsia="GE汉仪中圆简" w:hAnsi="GE Inspira" w:cs="Arial" w:hint="eastAsia"/>
          <w:szCs w:val="21"/>
        </w:rPr>
        <w:t>实习项目给学生们提供了一个在</w:t>
      </w:r>
      <w:r w:rsidRPr="003C253C">
        <w:rPr>
          <w:rFonts w:ascii="GE Inspira" w:eastAsia="GE汉仪中圆简" w:hAnsi="GE Inspira" w:cs="Arial" w:hint="eastAsia"/>
          <w:szCs w:val="21"/>
        </w:rPr>
        <w:t>GE</w:t>
      </w:r>
      <w:r w:rsidRPr="003C253C">
        <w:rPr>
          <w:rFonts w:ascii="GE Inspira" w:eastAsia="GE汉仪中圆简" w:hAnsi="GE Inspira" w:cs="Arial" w:hint="eastAsia"/>
          <w:szCs w:val="21"/>
        </w:rPr>
        <w:t>真实的工作环境，同时也为同学们今后职业生涯的发展提供宝贵的实习经历</w:t>
      </w:r>
    </w:p>
    <w:p w14:paraId="6E2FA304" w14:textId="55F81778" w:rsidR="003C253C" w:rsidRPr="000B2D37" w:rsidRDefault="000B2D37" w:rsidP="000B2D37">
      <w:pPr>
        <w:spacing w:line="276" w:lineRule="auto"/>
        <w:textAlignment w:val="baseline"/>
        <w:rPr>
          <w:rFonts w:ascii="GE Inspira" w:eastAsia="GE汉仪中圆简" w:hAnsi="GE Inspira" w:cs="Arial" w:hint="eastAsia"/>
          <w:szCs w:val="21"/>
        </w:rPr>
      </w:pPr>
      <w:r w:rsidRPr="000B2D37">
        <w:rPr>
          <w:rFonts w:ascii="GE Inspira" w:eastAsia="GE汉仪中圆简" w:hAnsi="GE Inspira" w:cs="Arial" w:hint="eastAsia"/>
          <w:szCs w:val="21"/>
          <w:highlight w:val="yellow"/>
        </w:rPr>
        <w:t>顺利完成</w:t>
      </w:r>
      <w:r w:rsidRPr="000B2D37">
        <w:rPr>
          <w:rFonts w:ascii="GE Inspira" w:eastAsia="GE汉仪中圆简" w:hAnsi="GE Inspira" w:cs="Arial" w:hint="eastAsia"/>
          <w:szCs w:val="21"/>
          <w:highlight w:val="yellow"/>
        </w:rPr>
        <w:t>2020</w:t>
      </w:r>
      <w:r w:rsidRPr="000B2D37">
        <w:rPr>
          <w:rFonts w:ascii="GE Inspira" w:eastAsia="GE汉仪中圆简" w:hAnsi="GE Inspira" w:cs="Arial" w:hint="eastAsia"/>
          <w:szCs w:val="21"/>
          <w:highlight w:val="yellow"/>
        </w:rPr>
        <w:t>年</w:t>
      </w:r>
      <w:r w:rsidR="003C253C">
        <w:rPr>
          <w:rFonts w:ascii="GE Inspira" w:eastAsia="GE汉仪中圆简" w:hAnsi="GE Inspira" w:cs="Arial" w:hint="eastAsia"/>
          <w:szCs w:val="21"/>
          <w:highlight w:val="yellow"/>
        </w:rPr>
        <w:t>SSEP</w:t>
      </w:r>
      <w:r w:rsidRPr="000B2D37">
        <w:rPr>
          <w:rFonts w:ascii="GE Inspira" w:eastAsia="GE汉仪中圆简" w:hAnsi="GE Inspira" w:cs="Arial" w:hint="eastAsia"/>
          <w:szCs w:val="21"/>
          <w:highlight w:val="yellow"/>
        </w:rPr>
        <w:t xml:space="preserve"> EID</w:t>
      </w:r>
      <w:r w:rsidRPr="000B2D37">
        <w:rPr>
          <w:rFonts w:ascii="GE Inspira" w:eastAsia="GE汉仪中圆简" w:hAnsi="GE Inspira" w:cs="Arial" w:hint="eastAsia"/>
          <w:szCs w:val="21"/>
          <w:highlight w:val="yellow"/>
        </w:rPr>
        <w:t>项目的同学，将有机会获得</w:t>
      </w:r>
      <w:r w:rsidRPr="000B2D37">
        <w:rPr>
          <w:rFonts w:ascii="GE Inspira" w:eastAsia="GE汉仪中圆简" w:hAnsi="GE Inspira" w:cs="Arial" w:hint="eastAsia"/>
          <w:szCs w:val="21"/>
          <w:highlight w:val="yellow"/>
        </w:rPr>
        <w:t>2021</w:t>
      </w:r>
      <w:r w:rsidRPr="000B2D37">
        <w:rPr>
          <w:rFonts w:ascii="GE Inspira" w:eastAsia="GE汉仪中圆简" w:hAnsi="GE Inspira" w:cs="Arial" w:hint="eastAsia"/>
          <w:szCs w:val="21"/>
          <w:highlight w:val="yellow"/>
        </w:rPr>
        <w:t>年的</w:t>
      </w:r>
      <w:r w:rsidR="003C253C">
        <w:rPr>
          <w:rFonts w:ascii="GE Inspira" w:eastAsia="GE汉仪中圆简" w:hAnsi="GE Inspira" w:cs="Arial" w:hint="eastAsia"/>
          <w:szCs w:val="21"/>
          <w:highlight w:val="yellow"/>
        </w:rPr>
        <w:t>SSEP</w:t>
      </w:r>
      <w:r w:rsidRPr="000B2D37">
        <w:rPr>
          <w:rFonts w:ascii="GE Inspira" w:eastAsia="GE汉仪中圆简" w:hAnsi="GE Inspira" w:cs="Arial" w:hint="eastAsia"/>
          <w:szCs w:val="21"/>
          <w:highlight w:val="yellow"/>
        </w:rPr>
        <w:t>全职</w:t>
      </w:r>
      <w:r w:rsidRPr="000B2D37">
        <w:rPr>
          <w:rFonts w:ascii="GE Inspira" w:eastAsia="GE汉仪中圆简" w:hAnsi="GE Inspira" w:cs="Arial" w:hint="eastAsia"/>
          <w:szCs w:val="21"/>
          <w:highlight w:val="yellow"/>
        </w:rPr>
        <w:t>offer</w:t>
      </w:r>
      <w:r w:rsidRPr="000B2D37">
        <w:rPr>
          <w:rFonts w:ascii="GE Inspira" w:eastAsia="GE汉仪中圆简" w:hAnsi="GE Inspira" w:cs="Arial" w:hint="eastAsia"/>
          <w:szCs w:val="21"/>
          <w:highlight w:val="yellow"/>
        </w:rPr>
        <w:t>。</w:t>
      </w:r>
    </w:p>
    <w:p w14:paraId="20398F00" w14:textId="77777777" w:rsidR="004078CB" w:rsidRPr="00DB2DE2" w:rsidRDefault="004078CB" w:rsidP="004078CB">
      <w:pPr>
        <w:spacing w:line="276" w:lineRule="auto"/>
        <w:textAlignment w:val="baseline"/>
        <w:rPr>
          <w:rFonts w:ascii="GE Inspira" w:eastAsia="GE汉仪中圆简" w:hAnsi="GE Inspira" w:cs="Arial"/>
          <w:b/>
          <w:szCs w:val="21"/>
        </w:rPr>
      </w:pPr>
      <w:r w:rsidRPr="00DB2DE2">
        <w:rPr>
          <w:rFonts w:ascii="GE Inspira" w:eastAsia="GE汉仪中圆简" w:hAnsi="GE Inspira" w:cs="Arial"/>
          <w:b/>
          <w:szCs w:val="21"/>
        </w:rPr>
        <w:t>我们的特色</w:t>
      </w:r>
      <w:r w:rsidRPr="00DB2DE2">
        <w:rPr>
          <w:rFonts w:ascii="GE Inspira" w:eastAsia="GE汉仪中圆简" w:hAnsi="GE Inspira" w:cs="Arial"/>
          <w:b/>
          <w:szCs w:val="21"/>
        </w:rPr>
        <w:t> </w:t>
      </w:r>
    </w:p>
    <w:p w14:paraId="75A413E5" w14:textId="77777777" w:rsidR="003C253C" w:rsidRPr="003C253C" w:rsidRDefault="003C253C" w:rsidP="003C253C">
      <w:pPr>
        <w:pStyle w:val="ListParagraph"/>
        <w:numPr>
          <w:ilvl w:val="0"/>
          <w:numId w:val="23"/>
        </w:numPr>
        <w:spacing w:line="276" w:lineRule="auto"/>
        <w:textAlignment w:val="baseline"/>
        <w:rPr>
          <w:rFonts w:ascii="GE Inspira" w:eastAsia="GE汉仪中圆简" w:hAnsi="GE Inspira" w:cs="Arial" w:hint="eastAsia"/>
          <w:szCs w:val="21"/>
        </w:rPr>
      </w:pPr>
      <w:r w:rsidRPr="003C253C">
        <w:rPr>
          <w:rFonts w:ascii="GE Inspira" w:eastAsia="GE汉仪中圆简" w:hAnsi="GE Inspira" w:cs="Arial" w:hint="eastAsia"/>
          <w:szCs w:val="21"/>
        </w:rPr>
        <w:t>8</w:t>
      </w:r>
      <w:r w:rsidRPr="003C253C">
        <w:rPr>
          <w:rFonts w:ascii="GE Inspira" w:eastAsia="GE汉仪中圆简" w:hAnsi="GE Inspira" w:cs="Arial" w:hint="eastAsia"/>
          <w:szCs w:val="21"/>
        </w:rPr>
        <w:t>周富有挑战性的项目实战体验</w:t>
      </w:r>
    </w:p>
    <w:p w14:paraId="329C389F" w14:textId="77777777" w:rsidR="003C253C" w:rsidRPr="003C253C" w:rsidRDefault="003C253C" w:rsidP="003C253C">
      <w:pPr>
        <w:pStyle w:val="ListParagraph"/>
        <w:numPr>
          <w:ilvl w:val="0"/>
          <w:numId w:val="23"/>
        </w:numPr>
        <w:spacing w:line="276" w:lineRule="auto"/>
        <w:textAlignment w:val="baseline"/>
        <w:rPr>
          <w:rFonts w:ascii="GE Inspira" w:eastAsia="GE汉仪中圆简" w:hAnsi="GE Inspira" w:cs="Arial" w:hint="eastAsia"/>
          <w:szCs w:val="21"/>
        </w:rPr>
      </w:pPr>
      <w:r w:rsidRPr="003C253C">
        <w:rPr>
          <w:rFonts w:ascii="GE Inspira" w:eastAsia="GE汉仪中圆简" w:hAnsi="GE Inspira" w:cs="Arial" w:hint="eastAsia"/>
          <w:szCs w:val="21"/>
        </w:rPr>
        <w:t>提供远程诊断数字维修工具和技术、产品知识、工作流程等高价值培训</w:t>
      </w:r>
    </w:p>
    <w:p w14:paraId="2E34EC20" w14:textId="77777777" w:rsidR="003C253C" w:rsidRPr="003C253C" w:rsidRDefault="003C253C" w:rsidP="003C253C">
      <w:pPr>
        <w:pStyle w:val="ListParagraph"/>
        <w:numPr>
          <w:ilvl w:val="0"/>
          <w:numId w:val="23"/>
        </w:numPr>
        <w:spacing w:line="276" w:lineRule="auto"/>
        <w:textAlignment w:val="baseline"/>
        <w:rPr>
          <w:rFonts w:ascii="GE Inspira" w:eastAsia="GE汉仪中圆简" w:hAnsi="GE Inspira" w:cs="Arial" w:hint="eastAsia"/>
          <w:szCs w:val="21"/>
        </w:rPr>
      </w:pPr>
      <w:r w:rsidRPr="003C253C">
        <w:rPr>
          <w:rFonts w:ascii="GE Inspira" w:eastAsia="GE汉仪中圆简" w:hAnsi="GE Inspira" w:cs="Arial" w:hint="eastAsia"/>
          <w:szCs w:val="21"/>
        </w:rPr>
        <w:t>严格的目标设立，</w:t>
      </w:r>
      <w:r w:rsidRPr="003C253C">
        <w:rPr>
          <w:rFonts w:ascii="GE Inspira" w:eastAsia="GE汉仪中圆简" w:hAnsi="GE Inspira" w:cs="Arial" w:hint="eastAsia"/>
          <w:szCs w:val="21"/>
        </w:rPr>
        <w:t xml:space="preserve"> </w:t>
      </w:r>
      <w:r w:rsidRPr="003C253C">
        <w:rPr>
          <w:rFonts w:ascii="GE Inspira" w:eastAsia="GE汉仪中圆简" w:hAnsi="GE Inspira" w:cs="Arial" w:hint="eastAsia"/>
          <w:szCs w:val="21"/>
        </w:rPr>
        <w:t>中期</w:t>
      </w:r>
      <w:r w:rsidRPr="003C253C">
        <w:rPr>
          <w:rFonts w:ascii="GE Inspira" w:eastAsia="GE汉仪中圆简" w:hAnsi="GE Inspira" w:cs="Arial" w:hint="eastAsia"/>
          <w:szCs w:val="21"/>
        </w:rPr>
        <w:t>/</w:t>
      </w:r>
      <w:r w:rsidRPr="003C253C">
        <w:rPr>
          <w:rFonts w:ascii="GE Inspira" w:eastAsia="GE汉仪中圆简" w:hAnsi="GE Inspira" w:cs="Arial" w:hint="eastAsia"/>
          <w:szCs w:val="21"/>
        </w:rPr>
        <w:t>后期检测及评价反馈</w:t>
      </w:r>
    </w:p>
    <w:p w14:paraId="3F536297" w14:textId="77777777" w:rsidR="003C253C" w:rsidRPr="003C253C" w:rsidRDefault="003C253C" w:rsidP="003C253C">
      <w:pPr>
        <w:pStyle w:val="ListParagraph"/>
        <w:numPr>
          <w:ilvl w:val="0"/>
          <w:numId w:val="23"/>
        </w:numPr>
        <w:spacing w:line="276" w:lineRule="auto"/>
        <w:textAlignment w:val="baseline"/>
        <w:rPr>
          <w:rFonts w:ascii="GE Inspira" w:eastAsia="GE汉仪中圆简" w:hAnsi="GE Inspira" w:cs="Arial" w:hint="eastAsia"/>
          <w:szCs w:val="21"/>
        </w:rPr>
      </w:pPr>
      <w:r w:rsidRPr="003C253C">
        <w:rPr>
          <w:rFonts w:ascii="GE Inspira" w:eastAsia="GE汉仪中圆简" w:hAnsi="GE Inspira" w:cs="Arial" w:hint="eastAsia"/>
          <w:szCs w:val="21"/>
        </w:rPr>
        <w:t>多种多样的资源</w:t>
      </w:r>
      <w:r w:rsidRPr="003C253C">
        <w:rPr>
          <w:rFonts w:ascii="GE Inspira" w:eastAsia="GE汉仪中圆简" w:hAnsi="GE Inspira" w:cs="Arial" w:hint="eastAsia"/>
          <w:szCs w:val="21"/>
        </w:rPr>
        <w:t xml:space="preserve">: </w:t>
      </w:r>
      <w:r w:rsidRPr="003C253C">
        <w:rPr>
          <w:rFonts w:ascii="GE Inspira" w:eastAsia="GE汉仪中圆简" w:hAnsi="GE Inspira" w:cs="Arial" w:hint="eastAsia"/>
          <w:szCs w:val="21"/>
        </w:rPr>
        <w:t>经理、导师、志同道合的伙伴，提供</w:t>
      </w:r>
      <w:r w:rsidRPr="003C253C">
        <w:rPr>
          <w:rFonts w:ascii="GE Inspira" w:eastAsia="GE汉仪中圆简" w:hAnsi="GE Inspira" w:cs="Arial" w:hint="eastAsia"/>
          <w:szCs w:val="21"/>
        </w:rPr>
        <w:t>Mentor-Mentee</w:t>
      </w:r>
      <w:r w:rsidRPr="003C253C">
        <w:rPr>
          <w:rFonts w:ascii="GE Inspira" w:eastAsia="GE汉仪中圆简" w:hAnsi="GE Inspira" w:cs="Arial" w:hint="eastAsia"/>
          <w:szCs w:val="21"/>
        </w:rPr>
        <w:t>机制，一对一工作指导</w:t>
      </w:r>
    </w:p>
    <w:p w14:paraId="7CFA01F6" w14:textId="77777777" w:rsidR="003C253C" w:rsidRPr="003C253C" w:rsidRDefault="003C253C" w:rsidP="003C253C">
      <w:pPr>
        <w:pStyle w:val="ListParagraph"/>
        <w:numPr>
          <w:ilvl w:val="0"/>
          <w:numId w:val="23"/>
        </w:numPr>
        <w:spacing w:line="276" w:lineRule="auto"/>
        <w:textAlignment w:val="baseline"/>
        <w:rPr>
          <w:rFonts w:ascii="GE Inspira" w:eastAsia="GE汉仪中圆简" w:hAnsi="GE Inspira" w:cs="Arial" w:hint="eastAsia"/>
          <w:szCs w:val="21"/>
        </w:rPr>
      </w:pPr>
      <w:r w:rsidRPr="003C253C">
        <w:rPr>
          <w:rFonts w:ascii="GE Inspira" w:eastAsia="GE汉仪中圆简" w:hAnsi="GE Inspira" w:cs="Arial" w:hint="eastAsia"/>
          <w:szCs w:val="21"/>
        </w:rPr>
        <w:t>丰富的人脉、社会以及行业经验</w:t>
      </w:r>
    </w:p>
    <w:p w14:paraId="1E2A22AB" w14:textId="77777777" w:rsidR="003C253C" w:rsidRPr="003C253C" w:rsidRDefault="003C253C" w:rsidP="003C253C">
      <w:pPr>
        <w:pStyle w:val="ListParagraph"/>
        <w:numPr>
          <w:ilvl w:val="0"/>
          <w:numId w:val="23"/>
        </w:numPr>
        <w:spacing w:line="276" w:lineRule="auto"/>
        <w:textAlignment w:val="baseline"/>
        <w:rPr>
          <w:rFonts w:ascii="GE Inspira" w:eastAsia="GE汉仪中圆简" w:hAnsi="GE Inspira" w:cs="Arial" w:hint="eastAsia"/>
          <w:szCs w:val="21"/>
        </w:rPr>
      </w:pPr>
      <w:r w:rsidRPr="003C253C">
        <w:rPr>
          <w:rFonts w:ascii="GE Inspira" w:eastAsia="GE汉仪中圆简" w:hAnsi="GE Inspira" w:cs="Arial" w:hint="eastAsia"/>
          <w:szCs w:val="21"/>
        </w:rPr>
        <w:t>表现优异者有机会提前锁定</w:t>
      </w:r>
      <w:r w:rsidRPr="003C253C">
        <w:rPr>
          <w:rFonts w:ascii="GE Inspira" w:eastAsia="GE汉仪中圆简" w:hAnsi="GE Inspira" w:cs="Arial" w:hint="eastAsia"/>
          <w:szCs w:val="21"/>
        </w:rPr>
        <w:t>SSEP offer</w:t>
      </w:r>
    </w:p>
    <w:p w14:paraId="6B4F1ADC" w14:textId="77777777" w:rsidR="004078CB" w:rsidRPr="00823102" w:rsidRDefault="004078CB" w:rsidP="004078CB">
      <w:pPr>
        <w:spacing w:line="276" w:lineRule="auto"/>
        <w:textAlignment w:val="baseline"/>
        <w:rPr>
          <w:rFonts w:ascii="GE Inspira" w:eastAsia="GE汉仪中圆简" w:hAnsi="GE Inspira" w:cs="Arial"/>
          <w:b/>
          <w:szCs w:val="21"/>
        </w:rPr>
      </w:pPr>
      <w:r w:rsidRPr="00823102">
        <w:rPr>
          <w:rFonts w:ascii="GE Inspira" w:eastAsia="GE汉仪中圆简" w:hAnsi="GE Inspira" w:cs="Arial" w:hint="eastAsia"/>
          <w:b/>
          <w:szCs w:val="21"/>
        </w:rPr>
        <w:t>任职要求</w:t>
      </w:r>
    </w:p>
    <w:p w14:paraId="535D2164" w14:textId="77777777" w:rsidR="003C253C" w:rsidRPr="00F42750" w:rsidRDefault="003C253C" w:rsidP="003C253C">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sidRPr="00F42750">
        <w:rPr>
          <w:rFonts w:ascii="Microsoft YaHei" w:eastAsia="Microsoft YaHei" w:hAnsi="Microsoft YaHei" w:cs="Microsoft YaHei" w:hint="eastAsia"/>
          <w:sz w:val="21"/>
          <w:szCs w:val="21"/>
        </w:rPr>
        <w:t>本科及以上</w:t>
      </w:r>
      <w:r>
        <w:rPr>
          <w:rFonts w:ascii="Microsoft YaHei" w:eastAsia="Microsoft YaHei" w:hAnsi="Microsoft YaHei" w:cs="Microsoft YaHei" w:hint="eastAsia"/>
          <w:sz w:val="21"/>
          <w:szCs w:val="21"/>
        </w:rPr>
        <w:t>2</w:t>
      </w:r>
      <w:r>
        <w:rPr>
          <w:rFonts w:ascii="Microsoft YaHei" w:eastAsia="Microsoft YaHei" w:hAnsi="Microsoft YaHei" w:cs="Microsoft YaHei"/>
          <w:sz w:val="21"/>
          <w:szCs w:val="21"/>
        </w:rPr>
        <w:t>021</w:t>
      </w:r>
      <w:r>
        <w:rPr>
          <w:rFonts w:ascii="Microsoft YaHei" w:eastAsia="Microsoft YaHei" w:hAnsi="Microsoft YaHei" w:cs="Microsoft YaHei" w:hint="eastAsia"/>
          <w:sz w:val="21"/>
          <w:szCs w:val="21"/>
        </w:rPr>
        <w:t>年</w:t>
      </w:r>
      <w:r w:rsidRPr="00F42750">
        <w:rPr>
          <w:rFonts w:ascii="Microsoft YaHei" w:eastAsia="Microsoft YaHei" w:hAnsi="Microsoft YaHei" w:cs="Microsoft YaHei" w:hint="eastAsia"/>
          <w:sz w:val="21"/>
          <w:szCs w:val="21"/>
        </w:rPr>
        <w:t>优秀毕业生</w:t>
      </w:r>
    </w:p>
    <w:p w14:paraId="36D6D56A" w14:textId="77777777" w:rsidR="003C253C" w:rsidRDefault="003C253C" w:rsidP="003C253C">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工作富</w:t>
      </w:r>
      <w:r w:rsidRPr="00F42750">
        <w:rPr>
          <w:rFonts w:ascii="Microsoft YaHei" w:eastAsia="Microsoft YaHei" w:hAnsi="Microsoft YaHei" w:cs="Microsoft YaHei" w:hint="eastAsia"/>
          <w:sz w:val="21"/>
          <w:szCs w:val="21"/>
        </w:rPr>
        <w:t>有激情并把</w:t>
      </w:r>
      <w:r>
        <w:rPr>
          <w:rFonts w:ascii="Microsoft YaHei" w:eastAsia="Microsoft YaHei" w:hAnsi="Microsoft YaHei" w:cs="Microsoft YaHei" w:hint="eastAsia"/>
          <w:sz w:val="21"/>
          <w:szCs w:val="21"/>
        </w:rPr>
        <w:t>医疗行业客户服务</w:t>
      </w:r>
      <w:r w:rsidRPr="00F42750">
        <w:rPr>
          <w:rFonts w:ascii="Microsoft YaHei" w:eastAsia="Microsoft YaHei" w:hAnsi="Microsoft YaHei" w:cs="Microsoft YaHei" w:hint="eastAsia"/>
          <w:sz w:val="21"/>
          <w:szCs w:val="21"/>
        </w:rPr>
        <w:t>作为今后的职业发展方向</w:t>
      </w:r>
    </w:p>
    <w:p w14:paraId="6AC62669" w14:textId="77777777" w:rsidR="003C253C" w:rsidRPr="00F42750" w:rsidRDefault="003C253C" w:rsidP="003C253C">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热衷钻研技术，对行业内领先技术有着永无止境的探索精神</w:t>
      </w:r>
    </w:p>
    <w:p w14:paraId="4EBC815B" w14:textId="77777777" w:rsidR="003C253C" w:rsidRPr="00F42750" w:rsidRDefault="003C253C" w:rsidP="003C253C">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生物医学工程、电气工程及其自动化、电子信息工程、机械电子工程等相关专业</w:t>
      </w:r>
      <w:r w:rsidRPr="00F42750">
        <w:rPr>
          <w:rFonts w:ascii="Microsoft YaHei" w:eastAsia="Microsoft YaHei" w:hAnsi="Microsoft YaHei" w:cs="Microsoft YaHei" w:hint="eastAsia"/>
          <w:sz w:val="21"/>
          <w:szCs w:val="21"/>
        </w:rPr>
        <w:t>背景，GPA前30%</w:t>
      </w:r>
    </w:p>
    <w:p w14:paraId="30BB5999" w14:textId="77777777" w:rsidR="003C253C" w:rsidRPr="00F42750" w:rsidRDefault="003C253C" w:rsidP="003C253C">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sidRPr="00F42750">
        <w:rPr>
          <w:rFonts w:ascii="Microsoft YaHei" w:eastAsia="Microsoft YaHei" w:hAnsi="Microsoft YaHei" w:cs="Microsoft YaHei" w:hint="eastAsia"/>
          <w:sz w:val="21"/>
          <w:szCs w:val="21"/>
        </w:rPr>
        <w:t>出色的沟通能力及分析解决问题能力</w:t>
      </w:r>
    </w:p>
    <w:p w14:paraId="1E691EBF" w14:textId="77777777" w:rsidR="003C253C" w:rsidRPr="00F42750" w:rsidRDefault="003C253C" w:rsidP="003C253C">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sidRPr="00F42750">
        <w:rPr>
          <w:rFonts w:ascii="Microsoft YaHei" w:eastAsia="Microsoft YaHei" w:hAnsi="Microsoft YaHei" w:cs="Microsoft YaHei" w:hint="eastAsia"/>
          <w:sz w:val="21"/>
          <w:szCs w:val="21"/>
        </w:rPr>
        <w:t>自我激励、自主学习</w:t>
      </w:r>
    </w:p>
    <w:p w14:paraId="41CD48E6" w14:textId="77777777" w:rsidR="003C253C" w:rsidRPr="00F42750" w:rsidRDefault="003C253C" w:rsidP="003C253C">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sidRPr="00F42750">
        <w:rPr>
          <w:rFonts w:ascii="Microsoft YaHei" w:eastAsia="Microsoft YaHei" w:hAnsi="Microsoft YaHei" w:cs="Microsoft YaHei" w:hint="eastAsia"/>
          <w:sz w:val="21"/>
          <w:szCs w:val="21"/>
        </w:rPr>
        <w:t>快速适应能力，快速学习能力，良好的团队合作</w:t>
      </w:r>
    </w:p>
    <w:p w14:paraId="7B726C47" w14:textId="77777777" w:rsidR="003C253C" w:rsidRPr="00C66635" w:rsidRDefault="003C253C" w:rsidP="003C253C">
      <w:pPr>
        <w:pStyle w:val="ListParagraph"/>
        <w:widowControl w:val="0"/>
        <w:numPr>
          <w:ilvl w:val="0"/>
          <w:numId w:val="25"/>
        </w:numPr>
        <w:spacing w:after="0" w:line="320" w:lineRule="exact"/>
        <w:contextualSpacing w:val="0"/>
        <w:jc w:val="both"/>
        <w:rPr>
          <w:rFonts w:cs="Arial"/>
          <w:sz w:val="21"/>
          <w:szCs w:val="21"/>
        </w:rPr>
      </w:pPr>
      <w:r w:rsidRPr="00F42750">
        <w:rPr>
          <w:rFonts w:ascii="Microsoft YaHei" w:eastAsia="Microsoft YaHei" w:hAnsi="Microsoft YaHei" w:cs="Microsoft YaHei" w:hint="eastAsia"/>
          <w:sz w:val="21"/>
          <w:szCs w:val="21"/>
        </w:rPr>
        <w:t>出色的英语口语及书写能力</w:t>
      </w:r>
    </w:p>
    <w:p w14:paraId="6FB0DFFE" w14:textId="77777777" w:rsidR="003C253C" w:rsidRDefault="003C253C" w:rsidP="003C253C">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sidRPr="00C66635">
        <w:rPr>
          <w:rFonts w:ascii="Microsoft YaHei" w:eastAsia="Microsoft YaHei" w:hAnsi="Microsoft YaHei" w:cs="Microsoft YaHei" w:hint="eastAsia"/>
          <w:sz w:val="21"/>
          <w:szCs w:val="21"/>
        </w:rPr>
        <w:t>愿意在不同的城市学习轮岗并工作，包括</w:t>
      </w:r>
      <w:r w:rsidRPr="004D5951">
        <w:rPr>
          <w:rFonts w:ascii="Microsoft YaHei" w:eastAsia="Microsoft YaHei" w:hAnsi="Microsoft YaHei" w:cs="Microsoft YaHei" w:hint="eastAsia"/>
          <w:sz w:val="21"/>
          <w:szCs w:val="21"/>
        </w:rPr>
        <w:t>但不局限于</w:t>
      </w:r>
      <w:r w:rsidRPr="00C66635">
        <w:rPr>
          <w:rFonts w:ascii="Microsoft YaHei" w:eastAsia="Microsoft YaHei" w:hAnsi="Microsoft YaHei" w:cs="Microsoft YaHei" w:hint="eastAsia"/>
          <w:sz w:val="21"/>
          <w:szCs w:val="21"/>
        </w:rPr>
        <w:t>大陆以及香港台湾</w:t>
      </w:r>
    </w:p>
    <w:p w14:paraId="6F8E0B62" w14:textId="77777777" w:rsidR="003C253C" w:rsidRPr="00C66635" w:rsidRDefault="003C253C" w:rsidP="003C253C">
      <w:pPr>
        <w:pStyle w:val="ListParagraph"/>
        <w:widowControl w:val="0"/>
        <w:numPr>
          <w:ilvl w:val="0"/>
          <w:numId w:val="25"/>
        </w:numPr>
        <w:spacing w:after="0" w:line="320" w:lineRule="exact"/>
        <w:contextualSpacing w:val="0"/>
        <w:jc w:val="both"/>
        <w:rPr>
          <w:rFonts w:ascii="Microsoft YaHei" w:eastAsia="Microsoft YaHei" w:hAnsi="Microsoft YaHei" w:cs="Microsoft YaHei"/>
          <w:sz w:val="21"/>
          <w:szCs w:val="21"/>
        </w:rPr>
      </w:pPr>
      <w:r>
        <w:rPr>
          <w:rFonts w:ascii="Microsoft YaHei" w:eastAsia="Microsoft YaHei" w:hAnsi="Microsoft YaHei" w:cs="Microsoft YaHei" w:hint="eastAsia"/>
          <w:sz w:val="21"/>
          <w:szCs w:val="21"/>
        </w:rPr>
        <w:t>愿意长期在医疗领域发展，并为中国医疗行业的进步，为中国人民的医疗保障和医疗环境不断完善做出贡献</w:t>
      </w:r>
    </w:p>
    <w:p w14:paraId="7F2AEA06" w14:textId="77777777" w:rsidR="003C253C" w:rsidRPr="003C253C" w:rsidRDefault="003C253C" w:rsidP="003C253C">
      <w:pPr>
        <w:spacing w:line="330" w:lineRule="atLeast"/>
        <w:jc w:val="center"/>
        <w:textAlignment w:val="baseline"/>
        <w:rPr>
          <w:rFonts w:ascii="GE汉仪中圆简" w:eastAsia="GE汉仪中圆简" w:hAnsi="Arial" w:cs="Arial"/>
          <w:b/>
          <w:szCs w:val="20"/>
        </w:rPr>
      </w:pPr>
      <w:r w:rsidRPr="003C253C">
        <w:rPr>
          <w:rFonts w:ascii="GE汉仪中圆简" w:eastAsia="GE汉仪中圆简" w:hAnsi="Arial" w:cs="Arial" w:hint="eastAsia"/>
          <w:b/>
          <w:szCs w:val="20"/>
        </w:rPr>
        <w:t>网申链接</w:t>
      </w:r>
    </w:p>
    <w:p w14:paraId="2C60F439" w14:textId="77777777" w:rsidR="003C253C" w:rsidRPr="003C253C" w:rsidRDefault="003C253C" w:rsidP="003C253C">
      <w:pPr>
        <w:spacing w:line="330" w:lineRule="atLeast"/>
        <w:jc w:val="center"/>
        <w:textAlignment w:val="baseline"/>
        <w:rPr>
          <w:rStyle w:val="Hyperlink"/>
          <w:bCs/>
          <w:sz w:val="24"/>
          <w:szCs w:val="24"/>
        </w:rPr>
      </w:pPr>
      <w:r w:rsidRPr="003C253C">
        <w:rPr>
          <w:rStyle w:val="Hyperlink"/>
          <w:bCs/>
          <w:sz w:val="24"/>
          <w:szCs w:val="24"/>
        </w:rPr>
        <w:t>campus.51job.com/ge2020</w:t>
      </w:r>
    </w:p>
    <w:p w14:paraId="1E85F4EB" w14:textId="77777777" w:rsidR="003C253C" w:rsidRPr="003C253C" w:rsidRDefault="003C253C" w:rsidP="003C253C">
      <w:pPr>
        <w:spacing w:line="330" w:lineRule="atLeast"/>
        <w:jc w:val="center"/>
        <w:textAlignment w:val="baseline"/>
        <w:rPr>
          <w:rFonts w:ascii="GE汉仪中圆简" w:eastAsia="GE汉仪中圆简" w:hAnsi="Arial" w:cs="Arial"/>
          <w:b/>
          <w:szCs w:val="20"/>
        </w:rPr>
      </w:pPr>
      <w:r w:rsidRPr="003C253C">
        <w:rPr>
          <w:rFonts w:ascii="GE汉仪中圆简" w:eastAsia="GE汉仪中圆简" w:hAnsi="Arial" w:cs="Arial" w:hint="eastAsia"/>
          <w:b/>
          <w:szCs w:val="20"/>
        </w:rPr>
        <w:t>关注“非凡GE人”公众号了解更多</w:t>
      </w:r>
      <w:bookmarkStart w:id="0" w:name="_GoBack"/>
      <w:bookmarkEnd w:id="0"/>
    </w:p>
    <w:p w14:paraId="01C43F72" w14:textId="1443DF2B" w:rsidR="003C253C" w:rsidRPr="003C253C" w:rsidRDefault="003C253C" w:rsidP="003C253C">
      <w:pPr>
        <w:spacing w:line="330" w:lineRule="atLeast"/>
        <w:jc w:val="center"/>
        <w:textAlignment w:val="baseline"/>
        <w:rPr>
          <w:rFonts w:ascii="GE汉仪中圆简" w:eastAsia="GE汉仪中圆简" w:hAnsi="Arial" w:cs="Arial"/>
          <w:bCs/>
          <w:sz w:val="24"/>
          <w:szCs w:val="21"/>
        </w:rPr>
      </w:pPr>
      <w:r>
        <w:rPr>
          <w:noProof/>
        </w:rPr>
        <w:drawing>
          <wp:inline distT="0" distB="0" distL="0" distR="0" wp14:anchorId="60C2B135" wp14:editId="7D14711A">
            <wp:extent cx="920595" cy="9147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446" cy="931474"/>
                    </a:xfrm>
                    <a:prstGeom prst="rect">
                      <a:avLst/>
                    </a:prstGeom>
                    <a:noFill/>
                    <a:ln>
                      <a:noFill/>
                    </a:ln>
                  </pic:spPr>
                </pic:pic>
              </a:graphicData>
            </a:graphic>
          </wp:inline>
        </w:drawing>
      </w:r>
    </w:p>
    <w:sectPr w:rsidR="003C253C" w:rsidRPr="003C25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9A19E" w14:textId="77777777" w:rsidR="002C238D" w:rsidRDefault="002C238D" w:rsidP="00FD163E">
      <w:pPr>
        <w:spacing w:after="0" w:line="240" w:lineRule="auto"/>
      </w:pPr>
      <w:r>
        <w:separator/>
      </w:r>
    </w:p>
  </w:endnote>
  <w:endnote w:type="continuationSeparator" w:id="0">
    <w:p w14:paraId="2CF1B673" w14:textId="77777777" w:rsidR="002C238D" w:rsidRDefault="002C238D" w:rsidP="00FD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Sans">
    <w:panose1 w:val="020B0503060000000003"/>
    <w:charset w:val="00"/>
    <w:family w:val="swiss"/>
    <w:pitch w:val="variable"/>
    <w:sig w:usb0="00000007" w:usb1="00000000" w:usb2="00000000" w:usb3="00000000" w:csb0="00000093"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汉仪中圆简">
    <w:altName w:val="Microsoft YaHei"/>
    <w:charset w:val="86"/>
    <w:family w:val="auto"/>
    <w:pitch w:val="variable"/>
    <w:sig w:usb0="00000001" w:usb1="080E0800" w:usb2="00000012" w:usb3="00000000" w:csb0="00040000" w:csb1="00000000"/>
  </w:font>
  <w:font w:name="Arial">
    <w:panose1 w:val="020B0604020202020204"/>
    <w:charset w:val="00"/>
    <w:family w:val="swiss"/>
    <w:pitch w:val="variable"/>
    <w:sig w:usb0="E0002EFF" w:usb1="C000785B" w:usb2="00000009" w:usb3="00000000" w:csb0="000001FF" w:csb1="00000000"/>
  </w:font>
  <w:font w:name="GE Inspira">
    <w:altName w:val="Calibri"/>
    <w:panose1 w:val="020F0603030400020203"/>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4DB5" w14:textId="77777777" w:rsidR="001F018F" w:rsidRDefault="001F0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6E32" w14:textId="77777777" w:rsidR="001F018F" w:rsidRDefault="001F01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B66A6" w14:textId="77777777" w:rsidR="001F018F" w:rsidRDefault="001F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1309C" w14:textId="77777777" w:rsidR="002C238D" w:rsidRDefault="002C238D" w:rsidP="00FD163E">
      <w:pPr>
        <w:spacing w:after="0" w:line="240" w:lineRule="auto"/>
      </w:pPr>
      <w:r>
        <w:separator/>
      </w:r>
    </w:p>
  </w:footnote>
  <w:footnote w:type="continuationSeparator" w:id="0">
    <w:p w14:paraId="309EF80D" w14:textId="77777777" w:rsidR="002C238D" w:rsidRDefault="002C238D" w:rsidP="00FD1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89A1" w14:textId="77777777" w:rsidR="001F018F" w:rsidRDefault="001F0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4182" w14:textId="507B91D2" w:rsidR="00FD163E" w:rsidRDefault="00FD163E" w:rsidP="00FD163E">
    <w:pPr>
      <w:pStyle w:val="Header"/>
      <w:jc w:val="right"/>
    </w:pPr>
    <w:r>
      <w:rPr>
        <w:rFonts w:ascii="GE Inspira Sans" w:eastAsia="Microsoft YaHei" w:hAnsi="GE Inspira Sans"/>
        <w:b/>
        <w:noProof/>
        <w:color w:val="333333"/>
        <w:sz w:val="36"/>
        <w:szCs w:val="30"/>
      </w:rPr>
      <w:drawing>
        <wp:inline distT="0" distB="0" distL="0" distR="0" wp14:anchorId="2F95F6AA" wp14:editId="27249547">
          <wp:extent cx="1979548" cy="695325"/>
          <wp:effectExtent l="0" t="0" r="0" b="0"/>
          <wp:docPr id="4" name="Picture 4" descr="C:\Users\502729555\Desktop\0407\GE_GLP_colo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02729555\Desktop\0407\GE_GLP_color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0189"/>
                  <a:stretch/>
                </pic:blipFill>
                <pic:spPr bwMode="auto">
                  <a:xfrm>
                    <a:off x="0" y="0"/>
                    <a:ext cx="1979930" cy="6954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1D917" w14:textId="77777777" w:rsidR="001F018F" w:rsidRDefault="001F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EC3"/>
    <w:multiLevelType w:val="hybridMultilevel"/>
    <w:tmpl w:val="8AEE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C15D7"/>
    <w:multiLevelType w:val="hybridMultilevel"/>
    <w:tmpl w:val="0248D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32C84"/>
    <w:multiLevelType w:val="hybridMultilevel"/>
    <w:tmpl w:val="E4868D8A"/>
    <w:lvl w:ilvl="0" w:tplc="75C0D862">
      <w:numFmt w:val="bullet"/>
      <w:lvlText w:val="-"/>
      <w:lvlJc w:val="left"/>
      <w:pPr>
        <w:ind w:left="720" w:hanging="360"/>
      </w:pPr>
      <w:rPr>
        <w:rFonts w:ascii="GE Inspira Sans" w:eastAsiaTheme="minorEastAsia" w:hAnsi="GE Inspira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E64A8"/>
    <w:multiLevelType w:val="hybridMultilevel"/>
    <w:tmpl w:val="ABFA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3050F"/>
    <w:multiLevelType w:val="hybridMultilevel"/>
    <w:tmpl w:val="7F8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D1446"/>
    <w:multiLevelType w:val="hybridMultilevel"/>
    <w:tmpl w:val="00F4CA22"/>
    <w:lvl w:ilvl="0" w:tplc="3306C0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9D446B"/>
    <w:multiLevelType w:val="hybridMultilevel"/>
    <w:tmpl w:val="FF564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FA4492"/>
    <w:multiLevelType w:val="hybridMultilevel"/>
    <w:tmpl w:val="C92C4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7E691E"/>
    <w:multiLevelType w:val="hybridMultilevel"/>
    <w:tmpl w:val="E7B8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E695D"/>
    <w:multiLevelType w:val="hybridMultilevel"/>
    <w:tmpl w:val="D192673E"/>
    <w:lvl w:ilvl="0" w:tplc="BBE60D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22F00"/>
    <w:multiLevelType w:val="hybridMultilevel"/>
    <w:tmpl w:val="B172F982"/>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272D4"/>
    <w:multiLevelType w:val="hybridMultilevel"/>
    <w:tmpl w:val="23B06BF6"/>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F7933"/>
    <w:multiLevelType w:val="hybridMultilevel"/>
    <w:tmpl w:val="7CFC7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012EF"/>
    <w:multiLevelType w:val="hybridMultilevel"/>
    <w:tmpl w:val="22EAB096"/>
    <w:lvl w:ilvl="0" w:tplc="3306C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074CC"/>
    <w:multiLevelType w:val="hybridMultilevel"/>
    <w:tmpl w:val="1B76EFCC"/>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95885"/>
    <w:multiLevelType w:val="hybridMultilevel"/>
    <w:tmpl w:val="5AACFAA4"/>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E5912"/>
    <w:multiLevelType w:val="hybridMultilevel"/>
    <w:tmpl w:val="88CED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46655C"/>
    <w:multiLevelType w:val="hybridMultilevel"/>
    <w:tmpl w:val="037AB2FA"/>
    <w:lvl w:ilvl="0" w:tplc="AB7E8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5043F9"/>
    <w:multiLevelType w:val="hybridMultilevel"/>
    <w:tmpl w:val="C5D4D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73235"/>
    <w:multiLevelType w:val="hybridMultilevel"/>
    <w:tmpl w:val="A0BA9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54398D"/>
    <w:multiLevelType w:val="hybridMultilevel"/>
    <w:tmpl w:val="B9E89BC6"/>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9A339A"/>
    <w:multiLevelType w:val="hybridMultilevel"/>
    <w:tmpl w:val="76A28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D3514C"/>
    <w:multiLevelType w:val="hybridMultilevel"/>
    <w:tmpl w:val="4A588D4A"/>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52A8E"/>
    <w:multiLevelType w:val="hybridMultilevel"/>
    <w:tmpl w:val="A17EF104"/>
    <w:lvl w:ilvl="0" w:tplc="3E50FFAA">
      <w:numFmt w:val="bullet"/>
      <w:lvlText w:val="•"/>
      <w:lvlJc w:val="left"/>
      <w:pPr>
        <w:ind w:left="720" w:hanging="72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67466"/>
    <w:multiLevelType w:val="hybridMultilevel"/>
    <w:tmpl w:val="8C287222"/>
    <w:lvl w:ilvl="0" w:tplc="680620B8">
      <w:numFmt w:val="bullet"/>
      <w:lvlText w:val="•"/>
      <w:lvlJc w:val="left"/>
      <w:pPr>
        <w:ind w:left="-1080" w:hanging="720"/>
      </w:pPr>
      <w:rPr>
        <w:rFonts w:ascii="DengXian" w:eastAsia="DengXian" w:hAnsi="DengXian" w:cstheme="minorBidi" w:hint="eastAsi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21"/>
  </w:num>
  <w:num w:numId="2">
    <w:abstractNumId w:val="18"/>
  </w:num>
  <w:num w:numId="3">
    <w:abstractNumId w:val="8"/>
  </w:num>
  <w:num w:numId="4">
    <w:abstractNumId w:val="2"/>
  </w:num>
  <w:num w:numId="5">
    <w:abstractNumId w:val="4"/>
  </w:num>
  <w:num w:numId="6">
    <w:abstractNumId w:val="3"/>
  </w:num>
  <w:num w:numId="7">
    <w:abstractNumId w:val="24"/>
  </w:num>
  <w:num w:numId="8">
    <w:abstractNumId w:val="16"/>
  </w:num>
  <w:num w:numId="9">
    <w:abstractNumId w:val="0"/>
  </w:num>
  <w:num w:numId="10">
    <w:abstractNumId w:val="20"/>
  </w:num>
  <w:num w:numId="11">
    <w:abstractNumId w:val="15"/>
  </w:num>
  <w:num w:numId="12">
    <w:abstractNumId w:val="11"/>
  </w:num>
  <w:num w:numId="13">
    <w:abstractNumId w:val="22"/>
  </w:num>
  <w:num w:numId="14">
    <w:abstractNumId w:val="23"/>
  </w:num>
  <w:num w:numId="15">
    <w:abstractNumId w:val="14"/>
  </w:num>
  <w:num w:numId="16">
    <w:abstractNumId w:val="10"/>
  </w:num>
  <w:num w:numId="17">
    <w:abstractNumId w:val="7"/>
  </w:num>
  <w:num w:numId="18">
    <w:abstractNumId w:val="9"/>
  </w:num>
  <w:num w:numId="19">
    <w:abstractNumId w:val="12"/>
  </w:num>
  <w:num w:numId="20">
    <w:abstractNumId w:val="19"/>
  </w:num>
  <w:num w:numId="21">
    <w:abstractNumId w:val="17"/>
  </w:num>
  <w:num w:numId="22">
    <w:abstractNumId w:val="1"/>
  </w:num>
  <w:num w:numId="23">
    <w:abstractNumId w:val="13"/>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DB"/>
    <w:rsid w:val="000A20A2"/>
    <w:rsid w:val="000A45FA"/>
    <w:rsid w:val="000B2D37"/>
    <w:rsid w:val="000C217F"/>
    <w:rsid w:val="000D3134"/>
    <w:rsid w:val="000E13A7"/>
    <w:rsid w:val="000E193F"/>
    <w:rsid w:val="000E5704"/>
    <w:rsid w:val="00105E39"/>
    <w:rsid w:val="00114C8E"/>
    <w:rsid w:val="0014206C"/>
    <w:rsid w:val="001767E6"/>
    <w:rsid w:val="001B2A9C"/>
    <w:rsid w:val="001B5FBC"/>
    <w:rsid w:val="001C7184"/>
    <w:rsid w:val="001F018F"/>
    <w:rsid w:val="002077FC"/>
    <w:rsid w:val="00220938"/>
    <w:rsid w:val="00225A81"/>
    <w:rsid w:val="00236DCD"/>
    <w:rsid w:val="00244714"/>
    <w:rsid w:val="002C238D"/>
    <w:rsid w:val="002D1618"/>
    <w:rsid w:val="002D1A4F"/>
    <w:rsid w:val="00300CAA"/>
    <w:rsid w:val="00312865"/>
    <w:rsid w:val="00323ECA"/>
    <w:rsid w:val="0033702B"/>
    <w:rsid w:val="00345610"/>
    <w:rsid w:val="00346626"/>
    <w:rsid w:val="003614AC"/>
    <w:rsid w:val="003729C1"/>
    <w:rsid w:val="003922C3"/>
    <w:rsid w:val="003C253C"/>
    <w:rsid w:val="004078CB"/>
    <w:rsid w:val="00445F39"/>
    <w:rsid w:val="004660B8"/>
    <w:rsid w:val="004860BD"/>
    <w:rsid w:val="004C6509"/>
    <w:rsid w:val="00533E2F"/>
    <w:rsid w:val="005C42BC"/>
    <w:rsid w:val="005C5096"/>
    <w:rsid w:val="005C7B48"/>
    <w:rsid w:val="005F2A04"/>
    <w:rsid w:val="00600DDE"/>
    <w:rsid w:val="006078E6"/>
    <w:rsid w:val="006432B9"/>
    <w:rsid w:val="00643C80"/>
    <w:rsid w:val="00655386"/>
    <w:rsid w:val="00656BD2"/>
    <w:rsid w:val="006817D9"/>
    <w:rsid w:val="006E79DB"/>
    <w:rsid w:val="00723C91"/>
    <w:rsid w:val="007256E3"/>
    <w:rsid w:val="00756DE6"/>
    <w:rsid w:val="00764069"/>
    <w:rsid w:val="00766C75"/>
    <w:rsid w:val="007A18EA"/>
    <w:rsid w:val="007A4DFC"/>
    <w:rsid w:val="007E2318"/>
    <w:rsid w:val="007F0578"/>
    <w:rsid w:val="00810ECB"/>
    <w:rsid w:val="0082283C"/>
    <w:rsid w:val="00824D3C"/>
    <w:rsid w:val="008303D0"/>
    <w:rsid w:val="00862A4C"/>
    <w:rsid w:val="008934D0"/>
    <w:rsid w:val="008B7EA8"/>
    <w:rsid w:val="008C4E45"/>
    <w:rsid w:val="008E1C8C"/>
    <w:rsid w:val="009172C3"/>
    <w:rsid w:val="009C0650"/>
    <w:rsid w:val="009F1883"/>
    <w:rsid w:val="009F1B65"/>
    <w:rsid w:val="009F3580"/>
    <w:rsid w:val="00A12F12"/>
    <w:rsid w:val="00A316A1"/>
    <w:rsid w:val="00A330E2"/>
    <w:rsid w:val="00A34265"/>
    <w:rsid w:val="00A54AD6"/>
    <w:rsid w:val="00A7040A"/>
    <w:rsid w:val="00A734A5"/>
    <w:rsid w:val="00A97C7F"/>
    <w:rsid w:val="00AA61B1"/>
    <w:rsid w:val="00AE3DFD"/>
    <w:rsid w:val="00B0096A"/>
    <w:rsid w:val="00B5400E"/>
    <w:rsid w:val="00B647B9"/>
    <w:rsid w:val="00B97743"/>
    <w:rsid w:val="00BC6DE5"/>
    <w:rsid w:val="00C309F9"/>
    <w:rsid w:val="00C31382"/>
    <w:rsid w:val="00C738E4"/>
    <w:rsid w:val="00C95444"/>
    <w:rsid w:val="00C96E64"/>
    <w:rsid w:val="00CA1EE2"/>
    <w:rsid w:val="00CB0854"/>
    <w:rsid w:val="00CD75E1"/>
    <w:rsid w:val="00CE0F95"/>
    <w:rsid w:val="00D3354C"/>
    <w:rsid w:val="00D3414A"/>
    <w:rsid w:val="00D85AE4"/>
    <w:rsid w:val="00DF112B"/>
    <w:rsid w:val="00DF6B13"/>
    <w:rsid w:val="00E030F9"/>
    <w:rsid w:val="00E23A22"/>
    <w:rsid w:val="00E27BAE"/>
    <w:rsid w:val="00E44706"/>
    <w:rsid w:val="00E44BB5"/>
    <w:rsid w:val="00E46CCE"/>
    <w:rsid w:val="00E608D4"/>
    <w:rsid w:val="00F03B68"/>
    <w:rsid w:val="00F3320E"/>
    <w:rsid w:val="00F702C2"/>
    <w:rsid w:val="00F95544"/>
    <w:rsid w:val="00FB6A20"/>
    <w:rsid w:val="00FC1B43"/>
    <w:rsid w:val="00FD1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18FC"/>
  <w15:chartTrackingRefBased/>
  <w15:docId w15:val="{4E161459-DD44-496E-9C61-D2B604DF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14"/>
    <w:pPr>
      <w:ind w:left="720"/>
      <w:contextualSpacing/>
    </w:pPr>
  </w:style>
  <w:style w:type="paragraph" w:styleId="BalloonText">
    <w:name w:val="Balloon Text"/>
    <w:basedOn w:val="Normal"/>
    <w:link w:val="BalloonTextChar"/>
    <w:uiPriority w:val="99"/>
    <w:semiHidden/>
    <w:unhideWhenUsed/>
    <w:rsid w:val="000A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0A2"/>
    <w:rPr>
      <w:rFonts w:ascii="Segoe UI" w:hAnsi="Segoe UI" w:cs="Segoe UI"/>
      <w:sz w:val="18"/>
      <w:szCs w:val="18"/>
    </w:rPr>
  </w:style>
  <w:style w:type="character" w:styleId="Hyperlink">
    <w:name w:val="Hyperlink"/>
    <w:basedOn w:val="DefaultParagraphFont"/>
    <w:uiPriority w:val="99"/>
    <w:unhideWhenUsed/>
    <w:rsid w:val="00C738E4"/>
    <w:rPr>
      <w:color w:val="0563C1" w:themeColor="hyperlink"/>
      <w:u w:val="single"/>
    </w:rPr>
  </w:style>
  <w:style w:type="character" w:styleId="UnresolvedMention">
    <w:name w:val="Unresolved Mention"/>
    <w:basedOn w:val="DefaultParagraphFont"/>
    <w:uiPriority w:val="99"/>
    <w:semiHidden/>
    <w:unhideWhenUsed/>
    <w:rsid w:val="00C738E4"/>
    <w:rPr>
      <w:color w:val="605E5C"/>
      <w:shd w:val="clear" w:color="auto" w:fill="E1DFDD"/>
    </w:rPr>
  </w:style>
  <w:style w:type="paragraph" w:styleId="Header">
    <w:name w:val="header"/>
    <w:basedOn w:val="Normal"/>
    <w:link w:val="HeaderChar"/>
    <w:uiPriority w:val="99"/>
    <w:unhideWhenUsed/>
    <w:rsid w:val="00FD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63E"/>
  </w:style>
  <w:style w:type="paragraph" w:styleId="Footer">
    <w:name w:val="footer"/>
    <w:basedOn w:val="Normal"/>
    <w:link w:val="FooterChar"/>
    <w:uiPriority w:val="99"/>
    <w:unhideWhenUsed/>
    <w:rsid w:val="00FD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6426">
      <w:bodyDiv w:val="1"/>
      <w:marLeft w:val="0"/>
      <w:marRight w:val="0"/>
      <w:marTop w:val="0"/>
      <w:marBottom w:val="0"/>
      <w:divBdr>
        <w:top w:val="none" w:sz="0" w:space="0" w:color="auto"/>
        <w:left w:val="none" w:sz="0" w:space="0" w:color="auto"/>
        <w:bottom w:val="none" w:sz="0" w:space="0" w:color="auto"/>
        <w:right w:val="none" w:sz="0" w:space="0" w:color="auto"/>
      </w:divBdr>
    </w:div>
    <w:div w:id="788666575">
      <w:bodyDiv w:val="1"/>
      <w:marLeft w:val="0"/>
      <w:marRight w:val="0"/>
      <w:marTop w:val="0"/>
      <w:marBottom w:val="0"/>
      <w:divBdr>
        <w:top w:val="none" w:sz="0" w:space="0" w:color="auto"/>
        <w:left w:val="none" w:sz="0" w:space="0" w:color="auto"/>
        <w:bottom w:val="none" w:sz="0" w:space="0" w:color="auto"/>
        <w:right w:val="none" w:sz="0" w:space="0" w:color="auto"/>
      </w:divBdr>
    </w:div>
    <w:div w:id="865102508">
      <w:bodyDiv w:val="1"/>
      <w:marLeft w:val="0"/>
      <w:marRight w:val="0"/>
      <w:marTop w:val="0"/>
      <w:marBottom w:val="0"/>
      <w:divBdr>
        <w:top w:val="none" w:sz="0" w:space="0" w:color="auto"/>
        <w:left w:val="none" w:sz="0" w:space="0" w:color="auto"/>
        <w:bottom w:val="none" w:sz="0" w:space="0" w:color="auto"/>
        <w:right w:val="none" w:sz="0" w:space="0" w:color="auto"/>
      </w:divBdr>
    </w:div>
    <w:div w:id="884606558">
      <w:bodyDiv w:val="1"/>
      <w:marLeft w:val="0"/>
      <w:marRight w:val="0"/>
      <w:marTop w:val="0"/>
      <w:marBottom w:val="0"/>
      <w:divBdr>
        <w:top w:val="none" w:sz="0" w:space="0" w:color="auto"/>
        <w:left w:val="none" w:sz="0" w:space="0" w:color="auto"/>
        <w:bottom w:val="none" w:sz="0" w:space="0" w:color="auto"/>
        <w:right w:val="none" w:sz="0" w:space="0" w:color="auto"/>
      </w:divBdr>
    </w:div>
    <w:div w:id="992218359">
      <w:bodyDiv w:val="1"/>
      <w:marLeft w:val="0"/>
      <w:marRight w:val="0"/>
      <w:marTop w:val="0"/>
      <w:marBottom w:val="0"/>
      <w:divBdr>
        <w:top w:val="none" w:sz="0" w:space="0" w:color="auto"/>
        <w:left w:val="none" w:sz="0" w:space="0" w:color="auto"/>
        <w:bottom w:val="none" w:sz="0" w:space="0" w:color="auto"/>
        <w:right w:val="none" w:sz="0" w:space="0" w:color="auto"/>
      </w:divBdr>
    </w:div>
    <w:div w:id="1064568466">
      <w:bodyDiv w:val="1"/>
      <w:marLeft w:val="0"/>
      <w:marRight w:val="0"/>
      <w:marTop w:val="0"/>
      <w:marBottom w:val="0"/>
      <w:divBdr>
        <w:top w:val="none" w:sz="0" w:space="0" w:color="auto"/>
        <w:left w:val="none" w:sz="0" w:space="0" w:color="auto"/>
        <w:bottom w:val="none" w:sz="0" w:space="0" w:color="auto"/>
        <w:right w:val="none" w:sz="0" w:space="0" w:color="auto"/>
      </w:divBdr>
    </w:div>
    <w:div w:id="1089043282">
      <w:bodyDiv w:val="1"/>
      <w:marLeft w:val="0"/>
      <w:marRight w:val="0"/>
      <w:marTop w:val="0"/>
      <w:marBottom w:val="0"/>
      <w:divBdr>
        <w:top w:val="none" w:sz="0" w:space="0" w:color="auto"/>
        <w:left w:val="none" w:sz="0" w:space="0" w:color="auto"/>
        <w:bottom w:val="none" w:sz="0" w:space="0" w:color="auto"/>
        <w:right w:val="none" w:sz="0" w:space="0" w:color="auto"/>
      </w:divBdr>
    </w:div>
    <w:div w:id="1144739909">
      <w:bodyDiv w:val="1"/>
      <w:marLeft w:val="0"/>
      <w:marRight w:val="0"/>
      <w:marTop w:val="0"/>
      <w:marBottom w:val="0"/>
      <w:divBdr>
        <w:top w:val="none" w:sz="0" w:space="0" w:color="auto"/>
        <w:left w:val="none" w:sz="0" w:space="0" w:color="auto"/>
        <w:bottom w:val="none" w:sz="0" w:space="0" w:color="auto"/>
        <w:right w:val="none" w:sz="0" w:space="0" w:color="auto"/>
      </w:divBdr>
    </w:div>
    <w:div w:id="1270893927">
      <w:bodyDiv w:val="1"/>
      <w:marLeft w:val="0"/>
      <w:marRight w:val="0"/>
      <w:marTop w:val="0"/>
      <w:marBottom w:val="0"/>
      <w:divBdr>
        <w:top w:val="none" w:sz="0" w:space="0" w:color="auto"/>
        <w:left w:val="none" w:sz="0" w:space="0" w:color="auto"/>
        <w:bottom w:val="none" w:sz="0" w:space="0" w:color="auto"/>
        <w:right w:val="none" w:sz="0" w:space="0" w:color="auto"/>
      </w:divBdr>
    </w:div>
    <w:div w:id="1311010336">
      <w:bodyDiv w:val="1"/>
      <w:marLeft w:val="0"/>
      <w:marRight w:val="0"/>
      <w:marTop w:val="0"/>
      <w:marBottom w:val="0"/>
      <w:divBdr>
        <w:top w:val="none" w:sz="0" w:space="0" w:color="auto"/>
        <w:left w:val="none" w:sz="0" w:space="0" w:color="auto"/>
        <w:bottom w:val="none" w:sz="0" w:space="0" w:color="auto"/>
        <w:right w:val="none" w:sz="0" w:space="0" w:color="auto"/>
      </w:divBdr>
    </w:div>
    <w:div w:id="1546336923">
      <w:bodyDiv w:val="1"/>
      <w:marLeft w:val="0"/>
      <w:marRight w:val="0"/>
      <w:marTop w:val="0"/>
      <w:marBottom w:val="0"/>
      <w:divBdr>
        <w:top w:val="none" w:sz="0" w:space="0" w:color="auto"/>
        <w:left w:val="none" w:sz="0" w:space="0" w:color="auto"/>
        <w:bottom w:val="none" w:sz="0" w:space="0" w:color="auto"/>
        <w:right w:val="none" w:sz="0" w:space="0" w:color="auto"/>
      </w:divBdr>
    </w:div>
    <w:div w:id="1563906592">
      <w:bodyDiv w:val="1"/>
      <w:marLeft w:val="0"/>
      <w:marRight w:val="0"/>
      <w:marTop w:val="0"/>
      <w:marBottom w:val="0"/>
      <w:divBdr>
        <w:top w:val="none" w:sz="0" w:space="0" w:color="auto"/>
        <w:left w:val="none" w:sz="0" w:space="0" w:color="auto"/>
        <w:bottom w:val="none" w:sz="0" w:space="0" w:color="auto"/>
        <w:right w:val="none" w:sz="0" w:space="0" w:color="auto"/>
      </w:divBdr>
    </w:div>
    <w:div w:id="1577401048">
      <w:bodyDiv w:val="1"/>
      <w:marLeft w:val="0"/>
      <w:marRight w:val="0"/>
      <w:marTop w:val="0"/>
      <w:marBottom w:val="0"/>
      <w:divBdr>
        <w:top w:val="none" w:sz="0" w:space="0" w:color="auto"/>
        <w:left w:val="none" w:sz="0" w:space="0" w:color="auto"/>
        <w:bottom w:val="none" w:sz="0" w:space="0" w:color="auto"/>
        <w:right w:val="none" w:sz="0" w:space="0" w:color="auto"/>
      </w:divBdr>
    </w:div>
    <w:div w:id="1667392523">
      <w:bodyDiv w:val="1"/>
      <w:marLeft w:val="0"/>
      <w:marRight w:val="0"/>
      <w:marTop w:val="0"/>
      <w:marBottom w:val="0"/>
      <w:divBdr>
        <w:top w:val="none" w:sz="0" w:space="0" w:color="auto"/>
        <w:left w:val="none" w:sz="0" w:space="0" w:color="auto"/>
        <w:bottom w:val="none" w:sz="0" w:space="0" w:color="auto"/>
        <w:right w:val="none" w:sz="0" w:space="0" w:color="auto"/>
      </w:divBdr>
    </w:div>
    <w:div w:id="1783301375">
      <w:bodyDiv w:val="1"/>
      <w:marLeft w:val="0"/>
      <w:marRight w:val="0"/>
      <w:marTop w:val="0"/>
      <w:marBottom w:val="0"/>
      <w:divBdr>
        <w:top w:val="none" w:sz="0" w:space="0" w:color="auto"/>
        <w:left w:val="none" w:sz="0" w:space="0" w:color="auto"/>
        <w:bottom w:val="none" w:sz="0" w:space="0" w:color="auto"/>
        <w:right w:val="none" w:sz="0" w:space="0" w:color="auto"/>
      </w:divBdr>
    </w:div>
    <w:div w:id="1816290039">
      <w:bodyDiv w:val="1"/>
      <w:marLeft w:val="0"/>
      <w:marRight w:val="0"/>
      <w:marTop w:val="0"/>
      <w:marBottom w:val="0"/>
      <w:divBdr>
        <w:top w:val="none" w:sz="0" w:space="0" w:color="auto"/>
        <w:left w:val="none" w:sz="0" w:space="0" w:color="auto"/>
        <w:bottom w:val="none" w:sz="0" w:space="0" w:color="auto"/>
        <w:right w:val="none" w:sz="0" w:space="0" w:color="auto"/>
      </w:divBdr>
    </w:div>
    <w:div w:id="1849248295">
      <w:bodyDiv w:val="1"/>
      <w:marLeft w:val="0"/>
      <w:marRight w:val="0"/>
      <w:marTop w:val="0"/>
      <w:marBottom w:val="0"/>
      <w:divBdr>
        <w:top w:val="none" w:sz="0" w:space="0" w:color="auto"/>
        <w:left w:val="none" w:sz="0" w:space="0" w:color="auto"/>
        <w:bottom w:val="none" w:sz="0" w:space="0" w:color="auto"/>
        <w:right w:val="none" w:sz="0" w:space="0" w:color="auto"/>
      </w:divBdr>
    </w:div>
    <w:div w:id="1958414120">
      <w:bodyDiv w:val="1"/>
      <w:marLeft w:val="0"/>
      <w:marRight w:val="0"/>
      <w:marTop w:val="0"/>
      <w:marBottom w:val="0"/>
      <w:divBdr>
        <w:top w:val="none" w:sz="0" w:space="0" w:color="auto"/>
        <w:left w:val="none" w:sz="0" w:space="0" w:color="auto"/>
        <w:bottom w:val="none" w:sz="0" w:space="0" w:color="auto"/>
        <w:right w:val="none" w:sz="0" w:space="0" w:color="auto"/>
      </w:divBdr>
    </w:div>
    <w:div w:id="2100632941">
      <w:bodyDiv w:val="1"/>
      <w:marLeft w:val="0"/>
      <w:marRight w:val="0"/>
      <w:marTop w:val="0"/>
      <w:marBottom w:val="0"/>
      <w:divBdr>
        <w:top w:val="none" w:sz="0" w:space="0" w:color="auto"/>
        <w:left w:val="none" w:sz="0" w:space="0" w:color="auto"/>
        <w:bottom w:val="none" w:sz="0" w:space="0" w:color="auto"/>
        <w:right w:val="none" w:sz="0" w:space="0" w:color="auto"/>
      </w:divBdr>
    </w:div>
    <w:div w:id="21158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2</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Qian Cynthia (GE HealthCare, consultant)</dc:creator>
  <cp:keywords/>
  <dc:description/>
  <cp:lastModifiedBy>Liu, Yingting (GE Healthcare, consultant)</cp:lastModifiedBy>
  <cp:revision>9</cp:revision>
  <dcterms:created xsi:type="dcterms:W3CDTF">2020-02-11T06:21:00Z</dcterms:created>
  <dcterms:modified xsi:type="dcterms:W3CDTF">2020-04-03T05:22:00Z</dcterms:modified>
</cp:coreProperties>
</file>