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9C2B8" w14:textId="77777777" w:rsidR="007538B1" w:rsidRDefault="007538B1" w:rsidP="007538B1">
      <w:pPr>
        <w:pStyle w:val="a3"/>
        <w:spacing w:before="75" w:beforeAutospacing="0" w:after="75" w:afterAutospacing="0"/>
        <w:jc w:val="center"/>
        <w:rPr>
          <w:rFonts w:ascii="宋体" w:eastAsia="宋体" w:hAnsi="宋体"/>
          <w:color w:val="333333"/>
          <w:sz w:val="21"/>
          <w:szCs w:val="21"/>
        </w:rPr>
      </w:pPr>
      <w:r>
        <w:rPr>
          <w:rStyle w:val="a4"/>
          <w:rFonts w:ascii="微软雅黑" w:eastAsia="微软雅黑" w:hAnsi="微软雅黑" w:hint="eastAsia"/>
          <w:color w:val="FF0000"/>
          <w:sz w:val="30"/>
          <w:szCs w:val="30"/>
        </w:rPr>
        <w:t>2020年江苏省春季公益网络招聘峰会</w:t>
      </w:r>
    </w:p>
    <w:p w14:paraId="3CDFFDC3" w14:textId="77777777" w:rsidR="007538B1" w:rsidRDefault="007538B1" w:rsidP="007538B1">
      <w:pPr>
        <w:pStyle w:val="a3"/>
        <w:spacing w:before="75" w:beforeAutospacing="0" w:after="75" w:afterAutospacing="0"/>
        <w:jc w:val="center"/>
        <w:rPr>
          <w:rFonts w:ascii="宋体" w:eastAsia="宋体" w:hAnsi="宋体" w:hint="eastAsia"/>
          <w:color w:val="333333"/>
          <w:sz w:val="21"/>
          <w:szCs w:val="21"/>
        </w:rPr>
      </w:pPr>
      <w:r>
        <w:rPr>
          <w:rStyle w:val="a4"/>
          <w:rFonts w:ascii="微软雅黑" w:eastAsia="微软雅黑" w:hAnsi="微软雅黑" w:hint="eastAsia"/>
          <w:color w:val="548DD4"/>
        </w:rPr>
        <w:t>智通人才网江苏区域真诚钜献</w:t>
      </w:r>
    </w:p>
    <w:p w14:paraId="7816F169" w14:textId="77777777" w:rsidR="007538B1" w:rsidRDefault="007538B1" w:rsidP="007538B1">
      <w:pPr>
        <w:pStyle w:val="a3"/>
        <w:spacing w:before="75" w:beforeAutospacing="0" w:after="75" w:afterAutospacing="0"/>
        <w:jc w:val="both"/>
        <w:rPr>
          <w:rFonts w:ascii="宋体" w:eastAsia="宋体" w:hAnsi="宋体"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为坚决贯彻中央关于打赢新型冠状病毒感染肺炎疫情防控狙击战的决策部署，同时确保江苏省疫情防控期间公共招聘活动持续开展，帮助求职朋友在战“疫”期间找到理想的工作机会，智通人才连锁集团·南京公司拟定于2月10日—3月</w:t>
      </w:r>
      <w:r>
        <w:rPr>
          <w:rFonts w:ascii="微软雅黑" w:eastAsia="微软雅黑" w:hAnsi="微软雅黑" w:hint="eastAsia"/>
          <w:color w:val="333333"/>
          <w:sz w:val="21"/>
          <w:szCs w:val="21"/>
        </w:rPr>
        <w:t>30</w:t>
      </w:r>
      <w:bookmarkStart w:id="0" w:name="_GoBack"/>
      <w:bookmarkEnd w:id="0"/>
      <w:r>
        <w:rPr>
          <w:rFonts w:ascii="微软雅黑" w:eastAsia="微软雅黑" w:hAnsi="微软雅黑" w:hint="eastAsia"/>
          <w:color w:val="333333"/>
          <w:sz w:val="21"/>
          <w:szCs w:val="21"/>
        </w:rPr>
        <w:t>日开展</w:t>
      </w:r>
      <w:r>
        <w:rPr>
          <w:rStyle w:val="a4"/>
          <w:rFonts w:ascii="微软雅黑" w:eastAsia="微软雅黑" w:hAnsi="微软雅黑" w:hint="eastAsia"/>
          <w:color w:val="333333"/>
          <w:sz w:val="21"/>
          <w:szCs w:val="21"/>
        </w:rPr>
        <w:t>“2020年江苏省春季公益网络招聘峰会”活动</w:t>
      </w:r>
      <w:r>
        <w:rPr>
          <w:rFonts w:ascii="Calibri" w:eastAsia="微软雅黑" w:hAnsi="Calibri"/>
          <w:color w:val="333333"/>
          <w:sz w:val="21"/>
          <w:szCs w:val="21"/>
        </w:rPr>
        <w:t>，</w:t>
      </w:r>
      <w:r>
        <w:rPr>
          <w:rFonts w:ascii="微软雅黑" w:eastAsia="微软雅黑" w:hAnsi="微软雅黑" w:hint="eastAsia"/>
          <w:color w:val="333333"/>
          <w:sz w:val="21"/>
          <w:szCs w:val="21"/>
        </w:rPr>
        <w:t>现诚邀各位参与。本次活动为就业公益项目，不收取任何费用。</w:t>
      </w:r>
    </w:p>
    <w:p w14:paraId="2338459A"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Style w:val="a4"/>
          <w:rFonts w:ascii="微软雅黑" w:eastAsia="微软雅黑" w:hAnsi="微软雅黑" w:hint="eastAsia"/>
          <w:color w:val="548DD4"/>
        </w:rPr>
        <w:t>一、活动组织</w:t>
      </w:r>
    </w:p>
    <w:p w14:paraId="40D2F38C"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Fonts w:ascii="微软雅黑" w:eastAsia="微软雅黑" w:hAnsi="微软雅黑" w:hint="eastAsia"/>
          <w:color w:val="333333"/>
          <w:sz w:val="21"/>
          <w:szCs w:val="21"/>
        </w:rPr>
        <w:t>主办方：智通人才连锁集团·南京公司</w:t>
      </w:r>
    </w:p>
    <w:p w14:paraId="77D60A16"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Fonts w:ascii="微软雅黑" w:eastAsia="微软雅黑" w:hAnsi="微软雅黑" w:hint="eastAsia"/>
          <w:color w:val="333333"/>
          <w:sz w:val="21"/>
          <w:szCs w:val="21"/>
        </w:rPr>
        <w:t>活动官方网站：智通人才网（www.job5156.com）</w:t>
      </w:r>
    </w:p>
    <w:p w14:paraId="694DF217"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Style w:val="a4"/>
          <w:rFonts w:ascii="微软雅黑" w:eastAsia="微软雅黑" w:hAnsi="微软雅黑" w:hint="eastAsia"/>
          <w:color w:val="548DD4"/>
        </w:rPr>
        <w:t>二、活动时间</w:t>
      </w:r>
    </w:p>
    <w:p w14:paraId="6E4D3F2F"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Fonts w:ascii="微软雅黑" w:eastAsia="微软雅黑" w:hAnsi="微软雅黑" w:hint="eastAsia"/>
          <w:color w:val="333333"/>
          <w:sz w:val="21"/>
          <w:szCs w:val="21"/>
        </w:rPr>
        <w:t>2020年2月10日—3月30日。</w:t>
      </w:r>
    </w:p>
    <w:p w14:paraId="247DDE52"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Style w:val="a4"/>
          <w:rFonts w:ascii="微软雅黑" w:eastAsia="微软雅黑" w:hAnsi="微软雅黑" w:hint="eastAsia"/>
          <w:color w:val="548DD4"/>
        </w:rPr>
        <w:t>三、活动形式</w:t>
      </w:r>
    </w:p>
    <w:p w14:paraId="0BC6A72A"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Fonts w:ascii="微软雅黑" w:eastAsia="微软雅黑" w:hAnsi="微软雅黑" w:hint="eastAsia"/>
          <w:color w:val="333333"/>
          <w:sz w:val="21"/>
          <w:szCs w:val="21"/>
        </w:rPr>
        <w:t>1、本次活动为公益项目，采取线上招聘峰会的形式，人才登录智通人才网“2020年江苏省春季公益网络招聘峰会”专区在线投递简历。</w:t>
      </w:r>
    </w:p>
    <w:p w14:paraId="5F07B2A6"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Fonts w:ascii="微软雅黑" w:eastAsia="微软雅黑" w:hAnsi="微软雅黑" w:hint="eastAsia"/>
          <w:color w:val="333333"/>
          <w:sz w:val="21"/>
          <w:szCs w:val="21"/>
        </w:rPr>
        <w:t>2、关注“奔职”公众微信号，在线获取最新企业招聘需求，与企业联系。</w:t>
      </w:r>
    </w:p>
    <w:p w14:paraId="455D7394"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Fonts w:ascii="微软雅黑" w:eastAsia="微软雅黑" w:hAnsi="微软雅黑" w:hint="eastAsia"/>
          <w:color w:val="333333"/>
          <w:sz w:val="21"/>
          <w:szCs w:val="21"/>
        </w:rPr>
        <w:t>3、另推出求职顾问“一对一”推荐工作服务，为人才免费推荐匹配的工作机会，有意者可以微信咨询求职顾问。</w:t>
      </w:r>
    </w:p>
    <w:p w14:paraId="2D27D679"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Style w:val="a4"/>
          <w:rFonts w:ascii="微软雅黑" w:eastAsia="微软雅黑" w:hAnsi="微软雅黑" w:hint="eastAsia"/>
          <w:color w:val="548DD4"/>
        </w:rPr>
        <w:t>四、联系我们</w:t>
      </w:r>
    </w:p>
    <w:p w14:paraId="6C5BB466"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Fonts w:ascii="微软雅黑" w:eastAsia="微软雅黑" w:hAnsi="微软雅黑" w:hint="eastAsia"/>
          <w:color w:val="333333"/>
          <w:sz w:val="21"/>
          <w:szCs w:val="21"/>
        </w:rPr>
        <w:t>咨询热线：025-68275588</w:t>
      </w:r>
    </w:p>
    <w:p w14:paraId="1524A218" w14:textId="77777777" w:rsidR="007538B1" w:rsidRDefault="007538B1" w:rsidP="007538B1">
      <w:pPr>
        <w:pStyle w:val="a3"/>
        <w:spacing w:before="75" w:beforeAutospacing="0" w:after="75" w:afterAutospacing="0"/>
        <w:rPr>
          <w:rFonts w:ascii="宋体" w:eastAsia="宋体" w:hAnsi="宋体" w:hint="eastAsia"/>
          <w:color w:val="333333"/>
          <w:sz w:val="21"/>
          <w:szCs w:val="21"/>
        </w:rPr>
      </w:pPr>
      <w:r>
        <w:rPr>
          <w:rFonts w:ascii="微软雅黑" w:eastAsia="微软雅黑" w:hAnsi="微软雅黑" w:hint="eastAsia"/>
          <w:color w:val="333333"/>
          <w:sz w:val="21"/>
          <w:szCs w:val="21"/>
        </w:rPr>
        <w:t>微信咨询：18260028451（张老师）；15895986971（常老师）</w:t>
      </w:r>
    </w:p>
    <w:p w14:paraId="396B4212" w14:textId="77777777" w:rsidR="00677D0B" w:rsidRPr="007538B1" w:rsidRDefault="007538B1" w:rsidP="007538B1">
      <w:pPr>
        <w:pStyle w:val="a3"/>
        <w:spacing w:before="75" w:beforeAutospacing="0" w:after="75" w:afterAutospacing="0"/>
        <w:rPr>
          <w:rFonts w:ascii="宋体" w:eastAsia="宋体" w:hAnsi="宋体" w:hint="eastAsia"/>
          <w:color w:val="333333"/>
          <w:sz w:val="21"/>
          <w:szCs w:val="21"/>
        </w:rPr>
      </w:pPr>
      <w:r>
        <w:rPr>
          <w:rFonts w:ascii="微软雅黑" w:eastAsia="微软雅黑" w:hAnsi="微软雅黑" w:hint="eastAsia"/>
          <w:color w:val="333333"/>
          <w:sz w:val="21"/>
          <w:szCs w:val="21"/>
        </w:rPr>
        <w:lastRenderedPageBreak/>
        <w:t> </w:t>
      </w:r>
      <w:r>
        <w:rPr>
          <w:rFonts w:ascii="宋体" w:eastAsia="宋体" w:hAnsi="宋体" w:hint="eastAsia"/>
          <w:noProof/>
          <w:color w:val="333333"/>
          <w:sz w:val="21"/>
          <w:szCs w:val="21"/>
        </w:rPr>
        <w:drawing>
          <wp:inline distT="0" distB="0" distL="0" distR="0" wp14:anchorId="3EB8EA8C" wp14:editId="570AD1E7">
            <wp:extent cx="4986655" cy="8864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海报-小的.jpeg"/>
                    <pic:cNvPicPr/>
                  </pic:nvPicPr>
                  <pic:blipFill>
                    <a:blip r:embed="rId4">
                      <a:extLst>
                        <a:ext uri="{28A0092B-C50C-407E-A947-70E740481C1C}">
                          <a14:useLocalDpi xmlns:a14="http://schemas.microsoft.com/office/drawing/2010/main" val="0"/>
                        </a:ext>
                      </a:extLst>
                    </a:blip>
                    <a:stretch>
                      <a:fillRect/>
                    </a:stretch>
                  </pic:blipFill>
                  <pic:spPr>
                    <a:xfrm>
                      <a:off x="0" y="0"/>
                      <a:ext cx="4986655" cy="8864600"/>
                    </a:xfrm>
                    <a:prstGeom prst="rect">
                      <a:avLst/>
                    </a:prstGeom>
                  </pic:spPr>
                </pic:pic>
              </a:graphicData>
            </a:graphic>
          </wp:inline>
        </w:drawing>
      </w:r>
    </w:p>
    <w:sectPr w:rsidR="00677D0B" w:rsidRPr="007538B1" w:rsidSect="000C3C0D">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微软雅黑">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B1"/>
    <w:rsid w:val="000C3C0D"/>
    <w:rsid w:val="005938F7"/>
    <w:rsid w:val="0075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CBCD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38B1"/>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753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39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Words>
  <Characters>427</Characters>
  <Application>Microsoft Macintosh Word</Application>
  <DocSecurity>0</DocSecurity>
  <Lines>3</Lines>
  <Paragraphs>1</Paragraphs>
  <ScaleCrop>false</ScaleCrop>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1</cp:revision>
  <dcterms:created xsi:type="dcterms:W3CDTF">2020-02-12T05:37:00Z</dcterms:created>
  <dcterms:modified xsi:type="dcterms:W3CDTF">2020-02-12T05:39:00Z</dcterms:modified>
</cp:coreProperties>
</file>