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0A26" w14:textId="41CD7DF1" w:rsidR="003F288E" w:rsidRPr="00156C6C" w:rsidRDefault="00156C6C" w:rsidP="00156C6C">
      <w:pPr>
        <w:spacing w:line="6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156C6C">
        <w:rPr>
          <w:rFonts w:ascii="宋体" w:eastAsia="宋体" w:hAnsi="宋体" w:hint="eastAsia"/>
          <w:b/>
          <w:sz w:val="30"/>
          <w:szCs w:val="30"/>
        </w:rPr>
        <w:t>深圳中电国际信息科技有限公司(简称</w:t>
      </w:r>
      <w:proofErr w:type="gramStart"/>
      <w:r w:rsidRPr="00156C6C">
        <w:rPr>
          <w:rFonts w:ascii="宋体" w:eastAsia="宋体" w:hAnsi="宋体" w:hint="eastAsia"/>
          <w:b/>
          <w:sz w:val="30"/>
          <w:szCs w:val="30"/>
        </w:rPr>
        <w:t>中电港</w:t>
      </w:r>
      <w:proofErr w:type="gramEnd"/>
      <w:r w:rsidRPr="00156C6C">
        <w:rPr>
          <w:rFonts w:ascii="宋体" w:eastAsia="宋体" w:hAnsi="宋体" w:hint="eastAsia"/>
          <w:b/>
          <w:sz w:val="30"/>
          <w:szCs w:val="30"/>
        </w:rPr>
        <w:t>)</w:t>
      </w:r>
    </w:p>
    <w:p w14:paraId="15B72BEC" w14:textId="2603057B" w:rsidR="003F288E" w:rsidRPr="00156C6C" w:rsidRDefault="003F288E" w:rsidP="00156C6C">
      <w:pPr>
        <w:spacing w:line="660" w:lineRule="exact"/>
        <w:rPr>
          <w:rFonts w:ascii="宋体" w:eastAsia="宋体" w:hAnsi="宋体"/>
          <w:b/>
          <w:szCs w:val="21"/>
        </w:rPr>
      </w:pPr>
      <w:r w:rsidRPr="00156C6C">
        <w:rPr>
          <w:rFonts w:ascii="宋体" w:eastAsia="宋体" w:hAnsi="宋体" w:hint="eastAsia"/>
          <w:b/>
          <w:szCs w:val="21"/>
        </w:rPr>
        <w:t xml:space="preserve">           </w:t>
      </w:r>
      <w:r w:rsidR="0096678E" w:rsidRPr="00156C6C">
        <w:rPr>
          <w:rFonts w:ascii="宋体" w:eastAsia="宋体" w:hAnsi="宋体"/>
          <w:b/>
          <w:szCs w:val="21"/>
        </w:rPr>
        <w:t xml:space="preserve">                            </w:t>
      </w:r>
      <w:r w:rsidR="00215E93" w:rsidRPr="00156C6C">
        <w:rPr>
          <w:rFonts w:ascii="宋体" w:eastAsia="宋体" w:hAnsi="宋体"/>
          <w:b/>
          <w:szCs w:val="21"/>
        </w:rPr>
        <w:t xml:space="preserve"> </w:t>
      </w:r>
      <w:r w:rsidR="0096678E" w:rsidRPr="00156C6C">
        <w:rPr>
          <w:rFonts w:ascii="宋体" w:eastAsia="宋体" w:hAnsi="宋体"/>
          <w:b/>
          <w:szCs w:val="21"/>
        </w:rPr>
        <w:t xml:space="preserve">   </w:t>
      </w:r>
      <w:r w:rsidRPr="00156C6C">
        <w:rPr>
          <w:rFonts w:ascii="宋体" w:eastAsia="宋体" w:hAnsi="宋体"/>
          <w:b/>
          <w:szCs w:val="21"/>
        </w:rPr>
        <w:t>--</w:t>
      </w:r>
      <w:r w:rsidR="00215E93" w:rsidRPr="00156C6C">
        <w:rPr>
          <w:rFonts w:ascii="宋体" w:eastAsia="宋体" w:hAnsi="宋体" w:hint="eastAsia"/>
          <w:b/>
          <w:szCs w:val="21"/>
        </w:rPr>
        <w:t>让我们一起助力中国半导体行业</w:t>
      </w:r>
      <w:r w:rsidR="00C622AE" w:rsidRPr="00156C6C">
        <w:rPr>
          <w:rFonts w:ascii="宋体" w:eastAsia="宋体" w:hAnsi="宋体" w:hint="eastAsia"/>
          <w:b/>
          <w:szCs w:val="21"/>
        </w:rPr>
        <w:t>发展</w:t>
      </w:r>
    </w:p>
    <w:p w14:paraId="2F1CC797" w14:textId="1142A585" w:rsidR="005B5C66" w:rsidRPr="00156C6C" w:rsidRDefault="005828E4" w:rsidP="00156C6C">
      <w:pPr>
        <w:spacing w:line="660" w:lineRule="exact"/>
        <w:rPr>
          <w:rFonts w:ascii="宋体" w:eastAsia="宋体" w:hAnsi="宋体"/>
          <w:b/>
          <w:szCs w:val="21"/>
        </w:rPr>
      </w:pPr>
      <w:r w:rsidRPr="00156C6C">
        <w:rPr>
          <w:rFonts w:ascii="宋体" w:eastAsia="宋体" w:hAnsi="宋体" w:hint="eastAsia"/>
          <w:b/>
          <w:szCs w:val="21"/>
        </w:rPr>
        <w:t>一</w:t>
      </w:r>
      <w:r w:rsidRPr="00156C6C">
        <w:rPr>
          <w:rFonts w:ascii="宋体" w:eastAsia="宋体" w:hAnsi="宋体"/>
          <w:b/>
          <w:szCs w:val="21"/>
        </w:rPr>
        <w:t>、</w:t>
      </w:r>
      <w:r w:rsidR="00467581" w:rsidRPr="00156C6C">
        <w:rPr>
          <w:rFonts w:ascii="宋体" w:eastAsia="宋体" w:hAnsi="宋体" w:hint="eastAsia"/>
          <w:b/>
          <w:szCs w:val="21"/>
        </w:rPr>
        <w:t>公司</w:t>
      </w:r>
      <w:r w:rsidR="00196242" w:rsidRPr="00156C6C">
        <w:rPr>
          <w:rFonts w:ascii="宋体" w:eastAsia="宋体" w:hAnsi="宋体" w:hint="eastAsia"/>
          <w:b/>
          <w:szCs w:val="21"/>
        </w:rPr>
        <w:t>简介</w:t>
      </w:r>
    </w:p>
    <w:p w14:paraId="7EB294E2" w14:textId="1BCFEEBA" w:rsidR="002679A2" w:rsidRPr="00156C6C" w:rsidRDefault="003161E8" w:rsidP="00156C6C">
      <w:pPr>
        <w:spacing w:line="480" w:lineRule="exact"/>
        <w:ind w:firstLineChars="200" w:firstLine="420"/>
        <w:rPr>
          <w:rFonts w:ascii="宋体" w:eastAsia="宋体" w:hAnsi="宋体"/>
        </w:rPr>
      </w:pPr>
      <w:proofErr w:type="gramStart"/>
      <w:r w:rsidRPr="00156C6C">
        <w:rPr>
          <w:rFonts w:ascii="宋体" w:eastAsia="宋体" w:hAnsi="宋体" w:hint="eastAsia"/>
          <w:szCs w:val="21"/>
        </w:rPr>
        <w:t>中电港是</w:t>
      </w:r>
      <w:proofErr w:type="gramEnd"/>
      <w:r w:rsidR="007C51C8" w:rsidRPr="00156C6C">
        <w:rPr>
          <w:rFonts w:ascii="宋体" w:eastAsia="宋体" w:hAnsi="宋体" w:hint="eastAsia"/>
          <w:szCs w:val="21"/>
        </w:rPr>
        <w:t>行业领先的元器件产业</w:t>
      </w:r>
      <w:r w:rsidRPr="00156C6C">
        <w:rPr>
          <w:rFonts w:ascii="宋体" w:eastAsia="宋体" w:hAnsi="宋体"/>
          <w:szCs w:val="21"/>
        </w:rPr>
        <w:t>应用创新平台，</w:t>
      </w:r>
      <w:r w:rsidR="002679A2" w:rsidRPr="00156C6C">
        <w:rPr>
          <w:rFonts w:ascii="宋体" w:eastAsia="宋体" w:hAnsi="宋体" w:hint="eastAsia"/>
        </w:rPr>
        <w:t>依托三十余年行业积累，提供设计链、元器件分销和协同配套的产业供应</w:t>
      </w:r>
      <w:proofErr w:type="gramStart"/>
      <w:r w:rsidR="002679A2" w:rsidRPr="00156C6C">
        <w:rPr>
          <w:rFonts w:ascii="宋体" w:eastAsia="宋体" w:hAnsi="宋体" w:hint="eastAsia"/>
        </w:rPr>
        <w:t>链综合</w:t>
      </w:r>
      <w:proofErr w:type="gramEnd"/>
      <w:r w:rsidR="002679A2" w:rsidRPr="00156C6C">
        <w:rPr>
          <w:rFonts w:ascii="宋体" w:eastAsia="宋体" w:hAnsi="宋体" w:hint="eastAsia"/>
        </w:rPr>
        <w:t>服务解决方案</w:t>
      </w:r>
      <w:r w:rsidR="00816486" w:rsidRPr="00156C6C">
        <w:rPr>
          <w:rFonts w:ascii="宋体" w:eastAsia="宋体" w:hAnsi="宋体" w:hint="eastAsia"/>
        </w:rPr>
        <w:t>。</w:t>
      </w:r>
      <w:r w:rsidR="00F22D66" w:rsidRPr="00156C6C">
        <w:rPr>
          <w:rFonts w:ascii="宋体" w:eastAsia="宋体" w:hAnsi="宋体"/>
          <w:szCs w:val="21"/>
        </w:rPr>
        <w:t>2019</w:t>
      </w:r>
      <w:r w:rsidR="00F22D66" w:rsidRPr="00156C6C">
        <w:rPr>
          <w:rFonts w:ascii="宋体" w:eastAsia="宋体" w:hAnsi="宋体" w:hint="eastAsia"/>
          <w:szCs w:val="21"/>
        </w:rPr>
        <w:t>年营业</w:t>
      </w:r>
      <w:r w:rsidR="00F22D66" w:rsidRPr="00156C6C">
        <w:rPr>
          <w:rFonts w:ascii="宋体" w:eastAsia="宋体" w:hAnsi="宋体"/>
          <w:szCs w:val="21"/>
        </w:rPr>
        <w:t>收入</w:t>
      </w:r>
      <w:r w:rsidR="00A71622" w:rsidRPr="00156C6C">
        <w:rPr>
          <w:rFonts w:ascii="宋体" w:eastAsia="宋体" w:hAnsi="宋体" w:hint="eastAsia"/>
          <w:szCs w:val="21"/>
        </w:rPr>
        <w:t>达</w:t>
      </w:r>
      <w:r w:rsidR="00F84155" w:rsidRPr="00156C6C">
        <w:rPr>
          <w:rFonts w:ascii="宋体" w:eastAsia="宋体" w:hAnsi="宋体" w:hint="eastAsia"/>
          <w:szCs w:val="21"/>
        </w:rPr>
        <w:t>19</w:t>
      </w:r>
      <w:r w:rsidR="00201A19" w:rsidRPr="00156C6C">
        <w:rPr>
          <w:rFonts w:ascii="宋体" w:eastAsia="宋体" w:hAnsi="宋体"/>
          <w:szCs w:val="21"/>
        </w:rPr>
        <w:t>1</w:t>
      </w:r>
      <w:r w:rsidR="00F22D66" w:rsidRPr="00156C6C">
        <w:rPr>
          <w:rFonts w:ascii="宋体" w:eastAsia="宋体" w:hAnsi="宋体" w:hint="eastAsia"/>
          <w:szCs w:val="21"/>
        </w:rPr>
        <w:t>亿，</w:t>
      </w:r>
      <w:r w:rsidR="00F84155" w:rsidRPr="00156C6C">
        <w:rPr>
          <w:rFonts w:ascii="宋体" w:eastAsia="宋体" w:hAnsi="宋体" w:hint="eastAsia"/>
          <w:szCs w:val="21"/>
        </w:rPr>
        <w:t>海内外共</w:t>
      </w:r>
      <w:r w:rsidR="00F84155" w:rsidRPr="00156C6C">
        <w:rPr>
          <w:rFonts w:ascii="宋体" w:eastAsia="宋体" w:hAnsi="宋体"/>
          <w:szCs w:val="21"/>
        </w:rPr>
        <w:t>36</w:t>
      </w:r>
      <w:r w:rsidR="00FE1F3E" w:rsidRPr="00156C6C">
        <w:rPr>
          <w:rFonts w:ascii="宋体" w:eastAsia="宋体" w:hAnsi="宋体"/>
          <w:szCs w:val="21"/>
        </w:rPr>
        <w:t>个办事处</w:t>
      </w:r>
      <w:r w:rsidR="00965520" w:rsidRPr="00156C6C">
        <w:rPr>
          <w:rFonts w:ascii="宋体" w:eastAsia="宋体" w:hAnsi="宋体" w:hint="eastAsia"/>
          <w:szCs w:val="21"/>
        </w:rPr>
        <w:t>。</w:t>
      </w:r>
      <w:r w:rsidR="002679A2" w:rsidRPr="00156C6C">
        <w:rPr>
          <w:rFonts w:ascii="宋体" w:eastAsia="宋体" w:hAnsi="宋体" w:hint="eastAsia"/>
        </w:rPr>
        <w:t>中</w:t>
      </w:r>
      <w:proofErr w:type="gramStart"/>
      <w:r w:rsidR="002679A2" w:rsidRPr="00156C6C">
        <w:rPr>
          <w:rFonts w:ascii="宋体" w:eastAsia="宋体" w:hAnsi="宋体" w:hint="eastAsia"/>
        </w:rPr>
        <w:t>电港秉持</w:t>
      </w:r>
      <w:proofErr w:type="gramEnd"/>
      <w:r w:rsidR="002679A2" w:rsidRPr="00156C6C">
        <w:rPr>
          <w:rFonts w:ascii="宋体" w:eastAsia="宋体" w:hAnsi="宋体" w:hint="eastAsia"/>
        </w:rPr>
        <w:t>“为客户服务，与伙伴共享”的经营理念，在履行社会责任的同时，努力打造元器件供应链生态圈，助力中国电子信息产业发展。  </w:t>
      </w:r>
    </w:p>
    <w:p w14:paraId="24068F93" w14:textId="77777777" w:rsidR="002679A2" w:rsidRPr="00156C6C" w:rsidRDefault="002679A2" w:rsidP="00156C6C">
      <w:pPr>
        <w:spacing w:line="480" w:lineRule="exact"/>
        <w:ind w:firstLineChars="200" w:firstLine="422"/>
        <w:rPr>
          <w:rFonts w:ascii="宋体" w:eastAsia="宋体" w:hAnsi="宋体"/>
          <w:b/>
          <w:bCs/>
        </w:rPr>
      </w:pPr>
      <w:r w:rsidRPr="00156C6C">
        <w:rPr>
          <w:rFonts w:ascii="宋体" w:eastAsia="宋体" w:hAnsi="宋体" w:hint="eastAsia"/>
          <w:b/>
          <w:bCs/>
        </w:rPr>
        <w:t>萤火工场</w:t>
      </w:r>
    </w:p>
    <w:p w14:paraId="724F0951" w14:textId="5FB6727B" w:rsidR="002679A2" w:rsidRPr="00156C6C" w:rsidRDefault="00816486" w:rsidP="00156C6C">
      <w:pPr>
        <w:spacing w:line="480" w:lineRule="exact"/>
        <w:rPr>
          <w:rFonts w:ascii="宋体" w:eastAsia="宋体" w:hAnsi="宋体"/>
        </w:rPr>
      </w:pPr>
      <w:r w:rsidRPr="00156C6C">
        <w:rPr>
          <w:rFonts w:ascii="宋体" w:eastAsia="宋体" w:hAnsi="宋体" w:hint="eastAsia"/>
        </w:rPr>
        <w:t xml:space="preserve">    </w:t>
      </w:r>
      <w:r w:rsidR="002679A2" w:rsidRPr="00156C6C">
        <w:rPr>
          <w:rFonts w:ascii="宋体" w:eastAsia="宋体" w:hAnsi="宋体" w:hint="eastAsia"/>
        </w:rPr>
        <w:t>萤火工场是中</w:t>
      </w:r>
      <w:proofErr w:type="gramStart"/>
      <w:r w:rsidR="002679A2" w:rsidRPr="00156C6C">
        <w:rPr>
          <w:rFonts w:ascii="宋体" w:eastAsia="宋体" w:hAnsi="宋体" w:hint="eastAsia"/>
        </w:rPr>
        <w:t>电港设计链</w:t>
      </w:r>
      <w:proofErr w:type="gramEnd"/>
      <w:r w:rsidR="002679A2" w:rsidRPr="00156C6C">
        <w:rPr>
          <w:rFonts w:ascii="宋体" w:eastAsia="宋体" w:hAnsi="宋体" w:hint="eastAsia"/>
        </w:rPr>
        <w:t>运营服务的主体，以支持电子信息产业应用创新为己任，围绕</w:t>
      </w:r>
      <w:proofErr w:type="gramStart"/>
      <w:r w:rsidR="002679A2" w:rsidRPr="00156C6C">
        <w:rPr>
          <w:rFonts w:ascii="宋体" w:eastAsia="宋体" w:hAnsi="宋体" w:hint="eastAsia"/>
        </w:rPr>
        <w:t>中电港新</w:t>
      </w:r>
      <w:proofErr w:type="gramEnd"/>
      <w:r w:rsidR="002679A2" w:rsidRPr="00156C6C">
        <w:rPr>
          <w:rFonts w:ascii="宋体" w:eastAsia="宋体" w:hAnsi="宋体" w:hint="eastAsia"/>
        </w:rPr>
        <w:t>分销，致力于打造以生态构建、技术赋能、产品创新为核心竞争力的设计</w:t>
      </w:r>
      <w:proofErr w:type="gramStart"/>
      <w:r w:rsidR="002679A2" w:rsidRPr="00156C6C">
        <w:rPr>
          <w:rFonts w:ascii="宋体" w:eastAsia="宋体" w:hAnsi="宋体" w:hint="eastAsia"/>
        </w:rPr>
        <w:t>链服务</w:t>
      </w:r>
      <w:proofErr w:type="gramEnd"/>
      <w:r w:rsidR="002679A2" w:rsidRPr="00156C6C">
        <w:rPr>
          <w:rFonts w:ascii="宋体" w:eastAsia="宋体" w:hAnsi="宋体" w:hint="eastAsia"/>
        </w:rPr>
        <w:t>平台。 </w:t>
      </w:r>
    </w:p>
    <w:p w14:paraId="5D256E52" w14:textId="77777777" w:rsidR="002679A2" w:rsidRPr="00156C6C" w:rsidRDefault="002679A2" w:rsidP="00156C6C">
      <w:pPr>
        <w:spacing w:line="480" w:lineRule="exact"/>
        <w:ind w:firstLineChars="200" w:firstLine="422"/>
        <w:rPr>
          <w:rFonts w:ascii="宋体" w:eastAsia="宋体" w:hAnsi="宋体"/>
          <w:b/>
          <w:bCs/>
        </w:rPr>
      </w:pPr>
      <w:r w:rsidRPr="00156C6C">
        <w:rPr>
          <w:rFonts w:ascii="宋体" w:eastAsia="宋体" w:hAnsi="宋体" w:hint="eastAsia"/>
          <w:b/>
          <w:bCs/>
        </w:rPr>
        <w:t>元器件分销</w:t>
      </w:r>
    </w:p>
    <w:p w14:paraId="087BDFD9" w14:textId="6698758B" w:rsidR="002679A2" w:rsidRPr="00156C6C" w:rsidRDefault="002679A2" w:rsidP="00156C6C">
      <w:pPr>
        <w:spacing w:line="480" w:lineRule="exact"/>
        <w:rPr>
          <w:rFonts w:ascii="宋体" w:eastAsia="宋体" w:hAnsi="宋体"/>
        </w:rPr>
      </w:pPr>
      <w:r w:rsidRPr="00156C6C">
        <w:rPr>
          <w:rFonts w:ascii="宋体" w:eastAsia="宋体" w:hAnsi="宋体" w:hint="eastAsia"/>
        </w:rPr>
        <w:t>包括授权分销和</w:t>
      </w:r>
      <w:proofErr w:type="gramStart"/>
      <w:r w:rsidRPr="00156C6C">
        <w:rPr>
          <w:rFonts w:ascii="宋体" w:eastAsia="宋体" w:hAnsi="宋体" w:hint="eastAsia"/>
        </w:rPr>
        <w:t>独立电</w:t>
      </w:r>
      <w:proofErr w:type="gramEnd"/>
      <w:r w:rsidRPr="00156C6C">
        <w:rPr>
          <w:rFonts w:ascii="宋体" w:eastAsia="宋体" w:hAnsi="宋体" w:hint="eastAsia"/>
        </w:rPr>
        <w:t>商两大平台，其中授权分销，拥有百家以上国内外知名元器件厂商授权、广泛的客户覆盖和专业的技术服务，服务创新和产品销售。独立分销由2018年成立的</w:t>
      </w:r>
      <w:proofErr w:type="gramStart"/>
      <w:r w:rsidRPr="00156C6C">
        <w:rPr>
          <w:rFonts w:ascii="宋体" w:eastAsia="宋体" w:hAnsi="宋体" w:hint="eastAsia"/>
        </w:rPr>
        <w:t>独立电</w:t>
      </w:r>
      <w:proofErr w:type="gramEnd"/>
      <w:r w:rsidRPr="00156C6C">
        <w:rPr>
          <w:rFonts w:ascii="宋体" w:eastAsia="宋体" w:hAnsi="宋体" w:hint="eastAsia"/>
        </w:rPr>
        <w:t>商平台——</w:t>
      </w:r>
      <w:proofErr w:type="spellStart"/>
      <w:r w:rsidRPr="00156C6C">
        <w:rPr>
          <w:rFonts w:ascii="宋体" w:eastAsia="宋体" w:hAnsi="宋体" w:hint="eastAsia"/>
        </w:rPr>
        <w:t>iCEasy</w:t>
      </w:r>
      <w:proofErr w:type="spellEnd"/>
      <w:r w:rsidRPr="00156C6C">
        <w:rPr>
          <w:rFonts w:ascii="宋体" w:eastAsia="宋体" w:hAnsi="宋体" w:hint="eastAsia"/>
        </w:rPr>
        <w:t>艾</w:t>
      </w:r>
      <w:proofErr w:type="gramStart"/>
      <w:r w:rsidRPr="00156C6C">
        <w:rPr>
          <w:rFonts w:ascii="宋体" w:eastAsia="宋体" w:hAnsi="宋体" w:hint="eastAsia"/>
        </w:rPr>
        <w:t>矽易实施</w:t>
      </w:r>
      <w:proofErr w:type="gramEnd"/>
      <w:r w:rsidRPr="00156C6C">
        <w:rPr>
          <w:rFonts w:ascii="宋体" w:eastAsia="宋体" w:hAnsi="宋体" w:hint="eastAsia"/>
        </w:rPr>
        <w:t>运营，涵盖</w:t>
      </w:r>
      <w:proofErr w:type="gramStart"/>
      <w:r w:rsidRPr="00156C6C">
        <w:rPr>
          <w:rFonts w:ascii="宋体" w:eastAsia="宋体" w:hAnsi="宋体" w:hint="eastAsia"/>
        </w:rPr>
        <w:t>自营电</w:t>
      </w:r>
      <w:proofErr w:type="gramEnd"/>
      <w:r w:rsidRPr="00156C6C">
        <w:rPr>
          <w:rFonts w:ascii="宋体" w:eastAsia="宋体" w:hAnsi="宋体" w:hint="eastAsia"/>
        </w:rPr>
        <w:t>商平台www.iceasy.com、</w:t>
      </w:r>
      <w:proofErr w:type="gramStart"/>
      <w:r w:rsidRPr="00156C6C">
        <w:rPr>
          <w:rFonts w:ascii="宋体" w:eastAsia="宋体" w:hAnsi="宋体" w:hint="eastAsia"/>
        </w:rPr>
        <w:t>天猫首家</w:t>
      </w:r>
      <w:proofErr w:type="gramEnd"/>
      <w:r w:rsidRPr="00156C6C">
        <w:rPr>
          <w:rFonts w:ascii="宋体" w:eastAsia="宋体" w:hAnsi="宋体" w:hint="eastAsia"/>
        </w:rPr>
        <w:t>元器件卖场旗舰店、O2O业务等，可以满足更多中小企业与产品研发中试阶段的采购需求。</w:t>
      </w:r>
    </w:p>
    <w:p w14:paraId="1347480D" w14:textId="01CD2361" w:rsidR="002679A2" w:rsidRPr="00156C6C" w:rsidRDefault="002679A2" w:rsidP="00156C6C">
      <w:pPr>
        <w:spacing w:line="480" w:lineRule="exact"/>
        <w:ind w:firstLineChars="200" w:firstLine="422"/>
        <w:rPr>
          <w:rFonts w:ascii="宋体" w:eastAsia="宋体" w:hAnsi="宋体"/>
          <w:b/>
          <w:bCs/>
        </w:rPr>
      </w:pPr>
      <w:r w:rsidRPr="00156C6C">
        <w:rPr>
          <w:rFonts w:ascii="宋体" w:eastAsia="宋体" w:hAnsi="宋体" w:hint="eastAsia"/>
          <w:b/>
          <w:bCs/>
        </w:rPr>
        <w:t>供应链协</w:t>
      </w:r>
      <w:r w:rsidR="00607EFA">
        <w:rPr>
          <w:rFonts w:ascii="宋体" w:eastAsia="宋体" w:hAnsi="宋体" w:hint="eastAsia"/>
          <w:b/>
          <w:bCs/>
        </w:rPr>
        <w:t>同</w:t>
      </w:r>
      <w:r w:rsidRPr="00156C6C">
        <w:rPr>
          <w:rFonts w:ascii="宋体" w:eastAsia="宋体" w:hAnsi="宋体" w:hint="eastAsia"/>
          <w:b/>
          <w:bCs/>
        </w:rPr>
        <w:t>配套</w:t>
      </w:r>
    </w:p>
    <w:p w14:paraId="3B534424" w14:textId="01E236D5" w:rsidR="002679A2" w:rsidRPr="00156C6C" w:rsidRDefault="002679A2" w:rsidP="00156C6C">
      <w:pPr>
        <w:spacing w:line="480" w:lineRule="exact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</w:rPr>
        <w:t>亿安仓是以智慧仓储和供应</w:t>
      </w:r>
      <w:proofErr w:type="gramStart"/>
      <w:r w:rsidRPr="00156C6C">
        <w:rPr>
          <w:rFonts w:ascii="宋体" w:eastAsia="宋体" w:hAnsi="宋体" w:hint="eastAsia"/>
        </w:rPr>
        <w:t>链金融</w:t>
      </w:r>
      <w:proofErr w:type="gramEnd"/>
      <w:r w:rsidRPr="00156C6C">
        <w:rPr>
          <w:rFonts w:ascii="宋体" w:eastAsia="宋体" w:hAnsi="宋体" w:hint="eastAsia"/>
        </w:rPr>
        <w:t>为基础，以高效的信息</w:t>
      </w:r>
      <w:bookmarkStart w:id="0" w:name="_GoBack"/>
      <w:bookmarkEnd w:id="0"/>
      <w:r w:rsidRPr="00156C6C">
        <w:rPr>
          <w:rFonts w:ascii="宋体" w:eastAsia="宋体" w:hAnsi="宋体" w:hint="eastAsia"/>
        </w:rPr>
        <w:t>化能力为核心，围绕产业互联构筑核心竞争力，为客户提供数据搜集、整理、分析及决策服务，形成网络化供应链生态体系，满足柔性制造转型升级需求，为客户提供有价值的供应链协同服务。</w:t>
      </w:r>
    </w:p>
    <w:p w14:paraId="74EA9BFD" w14:textId="5C0296E4" w:rsidR="004A15AA" w:rsidRPr="00156C6C" w:rsidRDefault="00751A91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  <w:szCs w:val="21"/>
        </w:rPr>
        <w:t>中央企业先进集体、中央企业青年文明号</w:t>
      </w:r>
    </w:p>
    <w:p w14:paraId="676F3FDB" w14:textId="77777777" w:rsidR="004A15AA" w:rsidRPr="00156C6C" w:rsidRDefault="004A15AA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  <w:szCs w:val="21"/>
        </w:rPr>
        <w:t>国家级双创示范基地</w:t>
      </w:r>
    </w:p>
    <w:p w14:paraId="31F193A5" w14:textId="77777777" w:rsidR="004A15AA" w:rsidRPr="00156C6C" w:rsidRDefault="004A15AA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  <w:szCs w:val="21"/>
        </w:rPr>
        <w:t>全国供应</w:t>
      </w:r>
      <w:proofErr w:type="gramStart"/>
      <w:r w:rsidRPr="00156C6C">
        <w:rPr>
          <w:rFonts w:ascii="宋体" w:eastAsia="宋体" w:hAnsi="宋体" w:hint="eastAsia"/>
          <w:szCs w:val="21"/>
        </w:rPr>
        <w:t>链创新</w:t>
      </w:r>
      <w:proofErr w:type="gramEnd"/>
      <w:r w:rsidRPr="00156C6C">
        <w:rPr>
          <w:rFonts w:ascii="宋体" w:eastAsia="宋体" w:hAnsi="宋体" w:hint="eastAsia"/>
          <w:szCs w:val="21"/>
        </w:rPr>
        <w:t>与应用试点企业</w:t>
      </w:r>
    </w:p>
    <w:p w14:paraId="1BB9E7AD" w14:textId="40DF772B" w:rsidR="004A15AA" w:rsidRDefault="004A15AA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  <w:szCs w:val="21"/>
        </w:rPr>
        <w:t>工信部首批电子元器件</w:t>
      </w:r>
      <w:r w:rsidRPr="00FB138F">
        <w:rPr>
          <w:rFonts w:ascii="宋体" w:eastAsia="宋体" w:hAnsi="宋体" w:hint="eastAsia"/>
          <w:szCs w:val="21"/>
        </w:rPr>
        <w:t>可信供</w:t>
      </w:r>
      <w:r w:rsidRPr="00156C6C">
        <w:rPr>
          <w:rFonts w:ascii="宋体" w:eastAsia="宋体" w:hAnsi="宋体" w:hint="eastAsia"/>
          <w:szCs w:val="21"/>
        </w:rPr>
        <w:t>应商</w:t>
      </w:r>
    </w:p>
    <w:p w14:paraId="6A2D0204" w14:textId="0522394F" w:rsidR="00E90284" w:rsidRDefault="00751A91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hint="eastAsia"/>
          <w:szCs w:val="21"/>
        </w:rPr>
        <w:t>深圳市五一劳动奖状、深圳市工人先锋号</w:t>
      </w:r>
      <w:r w:rsidR="000A13BD" w:rsidRPr="00156C6C">
        <w:rPr>
          <w:rFonts w:ascii="宋体" w:eastAsia="宋体" w:hAnsi="宋体"/>
          <w:szCs w:val="21"/>
        </w:rPr>
        <w:t xml:space="preserve"> </w:t>
      </w:r>
    </w:p>
    <w:p w14:paraId="0CFD3969" w14:textId="24F5F721" w:rsidR="00E90284" w:rsidRDefault="00A01580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A01580">
        <w:rPr>
          <w:rFonts w:ascii="宋体" w:eastAsia="宋体" w:hAnsi="宋体" w:hint="eastAsia"/>
          <w:szCs w:val="21"/>
        </w:rPr>
        <w:t>2019年中国电子元器件分销商营收排名第一</w:t>
      </w:r>
    </w:p>
    <w:p w14:paraId="1414A1CA" w14:textId="766C46AF" w:rsidR="00F22D66" w:rsidRPr="00156C6C" w:rsidRDefault="000A13BD" w:rsidP="00156C6C">
      <w:pPr>
        <w:spacing w:line="480" w:lineRule="exact"/>
        <w:ind w:firstLineChars="200" w:firstLine="420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/>
          <w:szCs w:val="21"/>
        </w:rPr>
        <w:t xml:space="preserve">                      </w:t>
      </w:r>
    </w:p>
    <w:p w14:paraId="768F7DCC" w14:textId="77777777" w:rsidR="005828E4" w:rsidRPr="00156C6C" w:rsidRDefault="005828E4" w:rsidP="00156C6C">
      <w:pPr>
        <w:spacing w:line="480" w:lineRule="exact"/>
        <w:rPr>
          <w:rFonts w:ascii="宋体" w:eastAsia="宋体" w:hAnsi="宋体"/>
          <w:b/>
          <w:szCs w:val="21"/>
        </w:rPr>
      </w:pPr>
      <w:r w:rsidRPr="00156C6C">
        <w:rPr>
          <w:rFonts w:ascii="宋体" w:eastAsia="宋体" w:hAnsi="宋体" w:hint="eastAsia"/>
          <w:b/>
          <w:szCs w:val="21"/>
        </w:rPr>
        <w:lastRenderedPageBreak/>
        <w:t>二</w:t>
      </w:r>
      <w:r w:rsidRPr="00156C6C">
        <w:rPr>
          <w:rFonts w:ascii="宋体" w:eastAsia="宋体" w:hAnsi="宋体"/>
          <w:b/>
          <w:szCs w:val="21"/>
        </w:rPr>
        <w:t>、</w:t>
      </w:r>
      <w:r w:rsidRPr="00156C6C">
        <w:rPr>
          <w:rFonts w:ascii="宋体" w:eastAsia="宋体" w:hAnsi="宋体" w:hint="eastAsia"/>
          <w:b/>
          <w:szCs w:val="21"/>
        </w:rPr>
        <w:t>管培生</w:t>
      </w:r>
      <w:r w:rsidRPr="00156C6C">
        <w:rPr>
          <w:rFonts w:ascii="宋体" w:eastAsia="宋体" w:hAnsi="宋体"/>
          <w:b/>
          <w:szCs w:val="21"/>
        </w:rPr>
        <w:t>计划</w:t>
      </w:r>
    </w:p>
    <w:p w14:paraId="79D9FCE2" w14:textId="77777777" w:rsidR="00DE4537" w:rsidRPr="00156C6C" w:rsidRDefault="005828E4" w:rsidP="00156C6C">
      <w:pPr>
        <w:spacing w:line="48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管培生</w:t>
      </w:r>
      <w:proofErr w:type="gramEnd"/>
      <w:r w:rsidRPr="00156C6C">
        <w:rPr>
          <w:rFonts w:ascii="宋体" w:eastAsia="宋体" w:hAnsi="宋体" w:hint="eastAsia"/>
          <w:color w:val="000000" w:themeColor="text1"/>
          <w:szCs w:val="21"/>
        </w:rPr>
        <w:t>计划是面向全国高校选拔“</w:t>
      </w:r>
      <w:r w:rsidRPr="00156C6C">
        <w:rPr>
          <w:rFonts w:ascii="宋体" w:eastAsia="宋体" w:hAnsi="宋体"/>
          <w:color w:val="000000" w:themeColor="text1"/>
          <w:szCs w:val="21"/>
        </w:rPr>
        <w:t>有激情、敢担当”的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优秀应届毕业生，以</w:t>
      </w: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中</w:t>
      </w:r>
      <w:r w:rsidRPr="00156C6C">
        <w:rPr>
          <w:rFonts w:ascii="宋体" w:eastAsia="宋体" w:hAnsi="宋体"/>
          <w:color w:val="000000" w:themeColor="text1"/>
          <w:szCs w:val="21"/>
        </w:rPr>
        <w:t>电港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企业</w:t>
      </w:r>
      <w:proofErr w:type="gramEnd"/>
      <w:r w:rsidRPr="00156C6C">
        <w:rPr>
          <w:rFonts w:ascii="宋体" w:eastAsia="宋体" w:hAnsi="宋体" w:hint="eastAsia"/>
          <w:color w:val="000000" w:themeColor="text1"/>
          <w:szCs w:val="21"/>
        </w:rPr>
        <w:t>文化和人才观为宗旨，培养出高度契合</w:t>
      </w: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中电港价值观</w:t>
      </w:r>
      <w:proofErr w:type="gramEnd"/>
      <w:r w:rsidRPr="00156C6C">
        <w:rPr>
          <w:rFonts w:ascii="宋体" w:eastAsia="宋体" w:hAnsi="宋体" w:hint="eastAsia"/>
          <w:color w:val="000000" w:themeColor="text1"/>
          <w:szCs w:val="21"/>
        </w:rPr>
        <w:t>、熟悉公司业务模式、有效推动经营目标达成的各级管理人才</w:t>
      </w:r>
      <w:r w:rsidRPr="00156C6C">
        <w:rPr>
          <w:rFonts w:ascii="宋体" w:eastAsia="宋体" w:hAnsi="宋体"/>
          <w:color w:val="000000" w:themeColor="text1"/>
          <w:szCs w:val="21"/>
        </w:rPr>
        <w:t>为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方向的人</w:t>
      </w:r>
      <w:r w:rsidRPr="00156C6C">
        <w:rPr>
          <w:rFonts w:ascii="宋体" w:eastAsia="宋体" w:hAnsi="宋体"/>
          <w:color w:val="000000" w:themeColor="text1"/>
          <w:szCs w:val="21"/>
        </w:rPr>
        <w:t>才梯队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培养计划。</w:t>
      </w:r>
    </w:p>
    <w:p w14:paraId="3AC75B05" w14:textId="77777777" w:rsidR="005828E4" w:rsidRPr="00156C6C" w:rsidRDefault="005828E4" w:rsidP="00156C6C">
      <w:pPr>
        <w:spacing w:line="48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管培</w:t>
      </w:r>
      <w:r w:rsidRPr="00156C6C">
        <w:rPr>
          <w:rFonts w:ascii="宋体" w:eastAsia="宋体" w:hAnsi="宋体"/>
          <w:color w:val="000000" w:themeColor="text1"/>
          <w:szCs w:val="21"/>
        </w:rPr>
        <w:t>生成</w:t>
      </w:r>
      <w:proofErr w:type="gramEnd"/>
      <w:r w:rsidRPr="00156C6C">
        <w:rPr>
          <w:rFonts w:ascii="宋体" w:eastAsia="宋体" w:hAnsi="宋体"/>
          <w:color w:val="000000" w:themeColor="text1"/>
          <w:szCs w:val="21"/>
        </w:rPr>
        <w:t>长通道：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126"/>
      </w:tblGrid>
      <w:tr w:rsidR="005828E4" w:rsidRPr="008E21DF" w14:paraId="1E322DAC" w14:textId="77777777" w:rsidTr="008E21DF">
        <w:trPr>
          <w:trHeight w:val="4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E78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第一阶段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184B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第二阶段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FA6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第三阶段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2B4E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第四阶段</w:t>
            </w:r>
          </w:p>
        </w:tc>
      </w:tr>
      <w:tr w:rsidR="005828E4" w:rsidRPr="008E21DF" w14:paraId="0996CE21" w14:textId="77777777" w:rsidTr="008E21DF">
        <w:trPr>
          <w:trHeight w:val="4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ED44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岗前培养/轮岗/见习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EBA6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岗位成长期培养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FDA4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岗位历练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8193" w14:textId="6175AE44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  <w:r w:rsidRPr="008E21DF">
              <w:rPr>
                <w:rFonts w:ascii="宋体" w:eastAsia="宋体" w:hAnsi="宋体" w:hint="eastAsia"/>
                <w:sz w:val="18"/>
                <w:szCs w:val="18"/>
              </w:rPr>
              <w:t>管理及</w:t>
            </w:r>
            <w:r w:rsidRPr="008E21DF">
              <w:rPr>
                <w:rFonts w:ascii="宋体" w:eastAsia="宋体" w:hAnsi="宋体"/>
                <w:sz w:val="18"/>
                <w:szCs w:val="18"/>
              </w:rPr>
              <w:t>专业方向培养</w:t>
            </w:r>
          </w:p>
        </w:tc>
      </w:tr>
      <w:tr w:rsidR="005828E4" w:rsidRPr="008E21DF" w14:paraId="55A0AFB8" w14:textId="77777777" w:rsidTr="008E21DF">
        <w:trPr>
          <w:trHeight w:val="4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86DA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6个月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23F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6个月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37D7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24个月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B7C" w14:textId="77777777" w:rsidR="005828E4" w:rsidRPr="008E21DF" w:rsidRDefault="005828E4" w:rsidP="00156C6C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E21D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12-24个月</w:t>
            </w:r>
          </w:p>
        </w:tc>
      </w:tr>
    </w:tbl>
    <w:p w14:paraId="3071B58A" w14:textId="17A8629A" w:rsidR="00A07B0B" w:rsidRPr="00156C6C" w:rsidRDefault="00A07B0B" w:rsidP="00156C6C">
      <w:pPr>
        <w:tabs>
          <w:tab w:val="left" w:pos="993"/>
        </w:tabs>
        <w:adjustRightInd w:val="0"/>
        <w:snapToGrid w:val="0"/>
        <w:spacing w:line="480" w:lineRule="exact"/>
        <w:rPr>
          <w:rFonts w:ascii="宋体" w:eastAsia="宋体" w:hAnsi="宋体"/>
          <w:color w:val="000000" w:themeColor="text1"/>
          <w:szCs w:val="21"/>
        </w:rPr>
      </w:pPr>
    </w:p>
    <w:p w14:paraId="66548D15" w14:textId="30DECDBE" w:rsidR="002127B4" w:rsidRDefault="005828E4" w:rsidP="00156C6C">
      <w:pPr>
        <w:tabs>
          <w:tab w:val="left" w:pos="993"/>
        </w:tabs>
        <w:adjustRightInd w:val="0"/>
        <w:snapToGrid w:val="0"/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 w:rsidRPr="00156C6C">
        <w:rPr>
          <w:rFonts w:ascii="宋体" w:eastAsia="宋体" w:hAnsi="宋体" w:hint="eastAsia"/>
          <w:b/>
          <w:color w:val="000000" w:themeColor="text1"/>
          <w:szCs w:val="21"/>
        </w:rPr>
        <w:t>三</w:t>
      </w:r>
      <w:r w:rsidRPr="00156C6C">
        <w:rPr>
          <w:rFonts w:ascii="宋体" w:eastAsia="宋体" w:hAnsi="宋体"/>
          <w:b/>
          <w:color w:val="000000" w:themeColor="text1"/>
          <w:szCs w:val="21"/>
        </w:rPr>
        <w:t>、</w:t>
      </w:r>
      <w:r w:rsidRPr="00156C6C">
        <w:rPr>
          <w:rFonts w:ascii="宋体" w:eastAsia="宋体" w:hAnsi="宋体" w:hint="eastAsia"/>
          <w:b/>
          <w:color w:val="000000" w:themeColor="text1"/>
          <w:szCs w:val="21"/>
        </w:rPr>
        <w:t>管培生</w:t>
      </w:r>
      <w:r w:rsidRPr="00156C6C">
        <w:rPr>
          <w:rFonts w:ascii="宋体" w:eastAsia="宋体" w:hAnsi="宋体"/>
          <w:b/>
          <w:color w:val="000000" w:themeColor="text1"/>
          <w:szCs w:val="21"/>
        </w:rPr>
        <w:t>岗位</w:t>
      </w:r>
    </w:p>
    <w:p w14:paraId="47D71238" w14:textId="61E65F68" w:rsidR="007B15D5" w:rsidRDefault="007B15D5" w:rsidP="00156C6C">
      <w:pPr>
        <w:tabs>
          <w:tab w:val="left" w:pos="993"/>
        </w:tabs>
        <w:adjustRightInd w:val="0"/>
        <w:snapToGrid w:val="0"/>
        <w:spacing w:line="480" w:lineRule="exact"/>
      </w:pPr>
      <w:r>
        <w:fldChar w:fldCharType="begin"/>
      </w:r>
      <w:r>
        <w:instrText xml:space="preserve"> LINK Excel.Sheet.12 "E:\\校招\\2021年校园招聘\\中电港2021年秋季校园招聘行动计划-0918更新.xlsx" "岗位类别!R1C1:R12C5" \a \f 4 \h  \* MERGEFORMAT </w:instrText>
      </w:r>
      <w:r>
        <w:fldChar w:fldCharType="separate"/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1129"/>
        <w:gridCol w:w="1843"/>
        <w:gridCol w:w="1418"/>
        <w:gridCol w:w="1275"/>
        <w:gridCol w:w="2268"/>
      </w:tblGrid>
      <w:tr w:rsidR="007B15D5" w:rsidRPr="007B15D5" w14:paraId="1D57C0C0" w14:textId="77777777" w:rsidTr="007B15D5">
        <w:trPr>
          <w:trHeight w:val="5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774A" w14:textId="64E1DC8E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26DA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5249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专业范围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33D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4109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7B15D5" w:rsidRPr="007B15D5" w14:paraId="06893801" w14:textId="77777777" w:rsidTr="007B15D5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59D2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9F7C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3BDB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电子相关专业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F1F0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5291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深圳/北京/上海/广州/成都/成都/武汉/南京/苏州/杭州/西安/合肥/沈阳</w:t>
            </w:r>
          </w:p>
        </w:tc>
      </w:tr>
      <w:tr w:rsidR="007B15D5" w:rsidRPr="007B15D5" w14:paraId="16F2B3C0" w14:textId="77777777" w:rsidTr="007B15D5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4219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9AB7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产品经理(PM)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2BF5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8CC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0F4C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深圳/北京/上海</w:t>
            </w:r>
          </w:p>
        </w:tc>
      </w:tr>
      <w:tr w:rsidR="007B15D5" w:rsidRPr="007B15D5" w14:paraId="13800A7A" w14:textId="77777777" w:rsidTr="007B15D5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77C1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15B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现场应用工程师(FAE)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4ED8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85B1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AD3E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15D5" w:rsidRPr="007B15D5" w14:paraId="71AEB15B" w14:textId="77777777" w:rsidTr="007B15D5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B3D3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86C2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9E7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计算机/信息技术等专业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CC33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8CBB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B15D5" w:rsidRPr="007B15D5" w14:paraId="46AEC07B" w14:textId="77777777" w:rsidTr="007B15D5">
        <w:trPr>
          <w:trHeight w:val="5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DE94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AA9C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电子工程师(软件)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EA27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计算机/电子类专业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BEF1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2F85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东莞松山湖</w:t>
            </w:r>
          </w:p>
        </w:tc>
      </w:tr>
      <w:tr w:rsidR="007B15D5" w:rsidRPr="007B15D5" w14:paraId="37E3B82A" w14:textId="77777777" w:rsidTr="007B15D5">
        <w:trPr>
          <w:trHeight w:val="306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0D3E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634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电子工程师(硬件)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3B32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D2FE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2E58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15D5" w:rsidRPr="007B15D5" w14:paraId="3D2F63B5" w14:textId="77777777" w:rsidTr="007B15D5">
        <w:trPr>
          <w:trHeight w:val="5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0710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88E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BDF6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00F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E32F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B15D5" w:rsidRPr="007B15D5" w14:paraId="21877512" w14:textId="77777777" w:rsidTr="007B15D5">
        <w:trPr>
          <w:trHeight w:val="58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E44E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5E1A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D627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人力资源专业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D51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EA47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15D5" w:rsidRPr="007B15D5" w14:paraId="267E494A" w14:textId="77777777" w:rsidTr="007B15D5">
        <w:trPr>
          <w:trHeight w:val="58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EDC2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A7C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D2C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10ED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3C2C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15D5" w:rsidRPr="007B15D5" w14:paraId="5268597B" w14:textId="77777777" w:rsidTr="007B15D5">
        <w:trPr>
          <w:trHeight w:val="4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589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7D0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运营方向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7C0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管理/营销/国贸/物流专业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646B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2208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15D5" w:rsidRPr="007B15D5" w14:paraId="076265A3" w14:textId="77777777" w:rsidTr="007B15D5">
        <w:trPr>
          <w:trHeight w:val="4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5F4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0531" w14:textId="77777777" w:rsidR="007B15D5" w:rsidRPr="007B15D5" w:rsidRDefault="007B15D5" w:rsidP="007B15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1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报关/物流方向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0170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2151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564" w14:textId="77777777" w:rsidR="007B15D5" w:rsidRPr="007B15D5" w:rsidRDefault="007B15D5" w:rsidP="007B15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E87ADAB" w14:textId="040BD194" w:rsidR="007B15D5" w:rsidRDefault="007B15D5" w:rsidP="00156C6C">
      <w:pPr>
        <w:tabs>
          <w:tab w:val="left" w:pos="993"/>
        </w:tabs>
        <w:adjustRightInd w:val="0"/>
        <w:snapToGrid w:val="0"/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/>
          <w:b/>
          <w:color w:val="000000" w:themeColor="text1"/>
          <w:szCs w:val="21"/>
        </w:rPr>
        <w:fldChar w:fldCharType="end"/>
      </w:r>
    </w:p>
    <w:p w14:paraId="35728CE7" w14:textId="06945961" w:rsidR="007B15D5" w:rsidRDefault="007B15D5" w:rsidP="00156C6C">
      <w:pPr>
        <w:tabs>
          <w:tab w:val="left" w:pos="993"/>
        </w:tabs>
        <w:adjustRightInd w:val="0"/>
        <w:snapToGrid w:val="0"/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0435A174" w14:textId="187F8FFF" w:rsidR="007B15D5" w:rsidRDefault="007B15D5" w:rsidP="00156C6C">
      <w:pPr>
        <w:tabs>
          <w:tab w:val="left" w:pos="993"/>
        </w:tabs>
        <w:adjustRightInd w:val="0"/>
        <w:snapToGrid w:val="0"/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2C95609B" w14:textId="77CDF569" w:rsidR="002127B4" w:rsidRPr="00156C6C" w:rsidRDefault="002E11DD" w:rsidP="00156C6C">
      <w:pPr>
        <w:widowControl/>
        <w:spacing w:line="48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lastRenderedPageBreak/>
        <w:t>二</w:t>
      </w:r>
      <w:r w:rsidR="0006413A" w:rsidRPr="00156C6C">
        <w:rPr>
          <w:rFonts w:ascii="宋体" w:eastAsia="宋体" w:hAnsi="宋体" w:cs="宋体"/>
          <w:b/>
          <w:kern w:val="0"/>
          <w:szCs w:val="21"/>
        </w:rPr>
        <w:t>、</w:t>
      </w:r>
      <w:r w:rsidR="0006413A" w:rsidRPr="00156C6C">
        <w:rPr>
          <w:rFonts w:ascii="宋体" w:eastAsia="宋体" w:hAnsi="宋体" w:cs="宋体" w:hint="eastAsia"/>
          <w:b/>
          <w:kern w:val="0"/>
          <w:szCs w:val="21"/>
        </w:rPr>
        <w:t>薪资</w:t>
      </w:r>
      <w:r w:rsidR="0006413A" w:rsidRPr="00156C6C">
        <w:rPr>
          <w:rFonts w:ascii="宋体" w:eastAsia="宋体" w:hAnsi="宋体" w:cs="宋体"/>
          <w:b/>
          <w:kern w:val="0"/>
          <w:szCs w:val="21"/>
        </w:rPr>
        <w:t>福利</w:t>
      </w:r>
    </w:p>
    <w:p w14:paraId="79A7F33F" w14:textId="77777777" w:rsidR="00336BB9" w:rsidRPr="00156C6C" w:rsidRDefault="00B21FFA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cs="宋体" w:hint="eastAsia"/>
          <w:kern w:val="0"/>
          <w:szCs w:val="21"/>
        </w:rPr>
        <w:t>1、</w:t>
      </w:r>
      <w:r w:rsidR="00BF22FB" w:rsidRPr="00156C6C">
        <w:rPr>
          <w:rFonts w:ascii="宋体" w:eastAsia="宋体" w:hAnsi="宋体" w:cs="宋体" w:hint="eastAsia"/>
          <w:kern w:val="0"/>
          <w:szCs w:val="21"/>
        </w:rPr>
        <w:t>富有行业竞争</w:t>
      </w:r>
      <w:r w:rsidR="00BF22FB" w:rsidRPr="00156C6C">
        <w:rPr>
          <w:rFonts w:ascii="宋体" w:eastAsia="宋体" w:hAnsi="宋体" w:cs="宋体"/>
          <w:kern w:val="0"/>
          <w:szCs w:val="21"/>
        </w:rPr>
        <w:t>力的薪资，</w:t>
      </w:r>
      <w:r w:rsidRPr="00156C6C">
        <w:rPr>
          <w:rFonts w:ascii="宋体" w:eastAsia="宋体" w:hAnsi="宋体" w:cs="宋体" w:hint="eastAsia"/>
          <w:kern w:val="0"/>
          <w:szCs w:val="21"/>
        </w:rPr>
        <w:t>六险</w:t>
      </w:r>
      <w:proofErr w:type="gramStart"/>
      <w:r w:rsidRPr="00156C6C">
        <w:rPr>
          <w:rFonts w:ascii="宋体" w:eastAsia="宋体" w:hAnsi="宋体" w:cs="宋体"/>
          <w:kern w:val="0"/>
          <w:szCs w:val="21"/>
        </w:rPr>
        <w:t>一</w:t>
      </w:r>
      <w:proofErr w:type="gramEnd"/>
      <w:r w:rsidRPr="00156C6C">
        <w:rPr>
          <w:rFonts w:ascii="宋体" w:eastAsia="宋体" w:hAnsi="宋体" w:cs="宋体"/>
          <w:kern w:val="0"/>
          <w:szCs w:val="21"/>
        </w:rPr>
        <w:t>金；</w:t>
      </w:r>
    </w:p>
    <w:p w14:paraId="3B2BA907" w14:textId="77777777" w:rsidR="00D1159E" w:rsidRPr="00156C6C" w:rsidRDefault="00B21FFA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cs="宋体" w:hint="eastAsia"/>
          <w:kern w:val="0"/>
          <w:szCs w:val="21"/>
        </w:rPr>
        <w:t>2、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助力</w:t>
      </w:r>
      <w:r w:rsidR="00D1159E" w:rsidRPr="00156C6C">
        <w:rPr>
          <w:rFonts w:ascii="宋体" w:eastAsia="宋体" w:hAnsi="宋体" w:cs="宋体" w:hint="eastAsia"/>
          <w:kern w:val="0"/>
          <w:szCs w:val="21"/>
        </w:rPr>
        <w:t>成长</w:t>
      </w:r>
      <w:r w:rsidR="00D1159E" w:rsidRPr="00156C6C">
        <w:rPr>
          <w:rFonts w:ascii="宋体" w:eastAsia="宋体" w:hAnsi="宋体" w:cs="宋体"/>
          <w:kern w:val="0"/>
          <w:szCs w:val="21"/>
        </w:rPr>
        <w:t>：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脱产培训</w:t>
      </w:r>
      <w:r w:rsidR="00795E80" w:rsidRPr="00156C6C">
        <w:rPr>
          <w:rFonts w:ascii="宋体" w:eastAsia="宋体" w:hAnsi="宋体" w:cs="宋体"/>
          <w:kern w:val="0"/>
          <w:szCs w:val="21"/>
        </w:rPr>
        <w:t>、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一对一</w:t>
      </w:r>
      <w:r w:rsidR="00795E80" w:rsidRPr="00156C6C">
        <w:rPr>
          <w:rFonts w:ascii="宋体" w:eastAsia="宋体" w:hAnsi="宋体" w:cs="宋体"/>
          <w:kern w:val="0"/>
          <w:szCs w:val="21"/>
        </w:rPr>
        <w:t>导师、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轮岗历练</w:t>
      </w:r>
      <w:r w:rsidR="00795E80" w:rsidRPr="00156C6C">
        <w:rPr>
          <w:rFonts w:ascii="宋体" w:eastAsia="宋体" w:hAnsi="宋体" w:cs="宋体"/>
          <w:kern w:val="0"/>
          <w:szCs w:val="21"/>
        </w:rPr>
        <w:t>等</w:t>
      </w:r>
      <w:r w:rsidR="00D1159E" w:rsidRPr="00156C6C">
        <w:rPr>
          <w:rFonts w:ascii="宋体" w:eastAsia="宋体" w:hAnsi="宋体" w:cs="宋体"/>
          <w:kern w:val="0"/>
          <w:szCs w:val="21"/>
        </w:rPr>
        <w:t>管培生</w:t>
      </w:r>
      <w:r w:rsidR="00D1159E" w:rsidRPr="00156C6C">
        <w:rPr>
          <w:rFonts w:ascii="宋体" w:eastAsia="宋体" w:hAnsi="宋体" w:cs="宋体" w:hint="eastAsia"/>
          <w:kern w:val="0"/>
          <w:szCs w:val="21"/>
        </w:rPr>
        <w:t>专项</w:t>
      </w:r>
      <w:r w:rsidR="00795E80" w:rsidRPr="00156C6C">
        <w:rPr>
          <w:rFonts w:ascii="宋体" w:eastAsia="宋体" w:hAnsi="宋体" w:cs="宋体"/>
          <w:kern w:val="0"/>
          <w:szCs w:val="21"/>
        </w:rPr>
        <w:t>培养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计划，为你成长</w:t>
      </w:r>
      <w:r w:rsidR="00795E80" w:rsidRPr="00156C6C">
        <w:rPr>
          <w:rFonts w:ascii="宋体" w:eastAsia="宋体" w:hAnsi="宋体" w:cs="宋体"/>
          <w:kern w:val="0"/>
          <w:szCs w:val="21"/>
        </w:rPr>
        <w:t>加速度</w:t>
      </w:r>
      <w:r w:rsidR="00795E80" w:rsidRPr="00156C6C">
        <w:rPr>
          <w:rFonts w:ascii="宋体" w:eastAsia="宋体" w:hAnsi="宋体" w:cs="宋体" w:hint="eastAsia"/>
          <w:kern w:val="0"/>
          <w:szCs w:val="21"/>
        </w:rPr>
        <w:t>；</w:t>
      </w:r>
    </w:p>
    <w:p w14:paraId="1500562D" w14:textId="77777777" w:rsidR="00B21FFA" w:rsidRPr="00156C6C" w:rsidRDefault="00B21FFA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cs="宋体" w:hint="eastAsia"/>
          <w:kern w:val="0"/>
          <w:szCs w:val="21"/>
        </w:rPr>
        <w:t>3、</w:t>
      </w:r>
      <w:r w:rsidRPr="00156C6C">
        <w:rPr>
          <w:rFonts w:ascii="宋体" w:eastAsia="宋体" w:hAnsi="宋体" w:cs="宋体"/>
          <w:kern w:val="0"/>
          <w:szCs w:val="21"/>
        </w:rPr>
        <w:t>职业</w:t>
      </w:r>
      <w:r w:rsidRPr="00156C6C">
        <w:rPr>
          <w:rFonts w:ascii="宋体" w:eastAsia="宋体" w:hAnsi="宋体" w:cs="宋体" w:hint="eastAsia"/>
          <w:kern w:val="0"/>
          <w:szCs w:val="21"/>
        </w:rPr>
        <w:t>通道</w:t>
      </w:r>
      <w:r w:rsidRPr="00156C6C">
        <w:rPr>
          <w:rFonts w:ascii="宋体" w:eastAsia="宋体" w:hAnsi="宋体" w:cs="宋体"/>
          <w:kern w:val="0"/>
          <w:szCs w:val="21"/>
        </w:rPr>
        <w:t>：管理和</w:t>
      </w:r>
      <w:proofErr w:type="gramStart"/>
      <w:r w:rsidRPr="00156C6C">
        <w:rPr>
          <w:rFonts w:ascii="宋体" w:eastAsia="宋体" w:hAnsi="宋体" w:cs="宋体"/>
          <w:kern w:val="0"/>
          <w:szCs w:val="21"/>
        </w:rPr>
        <w:t>专业</w:t>
      </w:r>
      <w:r w:rsidRPr="00156C6C">
        <w:rPr>
          <w:rFonts w:ascii="宋体" w:eastAsia="宋体" w:hAnsi="宋体" w:cs="宋体" w:hint="eastAsia"/>
          <w:kern w:val="0"/>
          <w:szCs w:val="21"/>
        </w:rPr>
        <w:t>双</w:t>
      </w:r>
      <w:proofErr w:type="gramEnd"/>
      <w:r w:rsidRPr="00156C6C">
        <w:rPr>
          <w:rFonts w:ascii="宋体" w:eastAsia="宋体" w:hAnsi="宋体" w:cs="宋体"/>
          <w:kern w:val="0"/>
          <w:szCs w:val="21"/>
        </w:rPr>
        <w:t>通道,</w:t>
      </w:r>
      <w:r w:rsidRPr="00156C6C">
        <w:rPr>
          <w:rFonts w:ascii="宋体" w:eastAsia="宋体" w:hAnsi="宋体" w:cs="宋体" w:hint="eastAsia"/>
          <w:kern w:val="0"/>
          <w:szCs w:val="21"/>
        </w:rPr>
        <w:t>横</w:t>
      </w:r>
      <w:r w:rsidRPr="00156C6C">
        <w:rPr>
          <w:rFonts w:ascii="宋体" w:eastAsia="宋体" w:hAnsi="宋体" w:cs="宋体"/>
          <w:kern w:val="0"/>
          <w:szCs w:val="21"/>
        </w:rPr>
        <w:t>纵向</w:t>
      </w:r>
      <w:r w:rsidRPr="00156C6C">
        <w:rPr>
          <w:rFonts w:ascii="宋体" w:eastAsia="宋体" w:hAnsi="宋体" w:cs="宋体" w:hint="eastAsia"/>
          <w:kern w:val="0"/>
          <w:szCs w:val="21"/>
        </w:rPr>
        <w:t>任你发展</w:t>
      </w:r>
      <w:r w:rsidRPr="00156C6C">
        <w:rPr>
          <w:rFonts w:ascii="宋体" w:eastAsia="宋体" w:hAnsi="宋体" w:cs="宋体"/>
          <w:kern w:val="0"/>
          <w:szCs w:val="21"/>
        </w:rPr>
        <w:t>；</w:t>
      </w:r>
    </w:p>
    <w:p w14:paraId="48F6ADA6" w14:textId="4A407B1A" w:rsidR="00B21FFA" w:rsidRPr="00156C6C" w:rsidRDefault="00B21FFA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cs="宋体"/>
          <w:kern w:val="0"/>
          <w:szCs w:val="21"/>
        </w:rPr>
        <w:t>4</w:t>
      </w:r>
      <w:r w:rsidRPr="00156C6C">
        <w:rPr>
          <w:rFonts w:ascii="宋体" w:eastAsia="宋体" w:hAnsi="宋体" w:cs="宋体" w:hint="eastAsia"/>
          <w:kern w:val="0"/>
          <w:szCs w:val="21"/>
        </w:rPr>
        <w:t>、暖心福利</w:t>
      </w:r>
      <w:r w:rsidRPr="00156C6C">
        <w:rPr>
          <w:rFonts w:ascii="宋体" w:eastAsia="宋体" w:hAnsi="宋体" w:cs="宋体"/>
          <w:kern w:val="0"/>
          <w:szCs w:val="21"/>
        </w:rPr>
        <w:t>：</w:t>
      </w:r>
      <w:r w:rsidRPr="00156C6C">
        <w:rPr>
          <w:rFonts w:ascii="宋体" w:eastAsia="宋体" w:hAnsi="宋体" w:cs="宋体" w:hint="eastAsia"/>
          <w:kern w:val="0"/>
          <w:szCs w:val="21"/>
        </w:rPr>
        <w:t>过节费</w:t>
      </w:r>
      <w:r w:rsidRPr="00156C6C">
        <w:rPr>
          <w:rFonts w:ascii="宋体" w:eastAsia="宋体" w:hAnsi="宋体" w:cs="宋体"/>
          <w:kern w:val="0"/>
          <w:szCs w:val="21"/>
        </w:rPr>
        <w:t>、节日礼品、生日</w:t>
      </w:r>
      <w:r w:rsidRPr="00156C6C">
        <w:rPr>
          <w:rFonts w:ascii="宋体" w:eastAsia="宋体" w:hAnsi="宋体" w:cs="宋体" w:hint="eastAsia"/>
          <w:kern w:val="0"/>
          <w:szCs w:val="21"/>
        </w:rPr>
        <w:t>礼物</w:t>
      </w:r>
      <w:r w:rsidRPr="00156C6C">
        <w:rPr>
          <w:rFonts w:ascii="宋体" w:eastAsia="宋体" w:hAnsi="宋体" w:cs="宋体"/>
          <w:kern w:val="0"/>
          <w:szCs w:val="21"/>
        </w:rPr>
        <w:t>、高温补贴、通讯补贴、</w:t>
      </w:r>
      <w:r w:rsidR="00721287">
        <w:rPr>
          <w:rFonts w:ascii="宋体" w:eastAsia="宋体" w:hAnsi="宋体" w:cs="宋体" w:hint="eastAsia"/>
          <w:kern w:val="0"/>
          <w:szCs w:val="21"/>
        </w:rPr>
        <w:t>学习</w:t>
      </w:r>
      <w:r w:rsidRPr="00156C6C">
        <w:rPr>
          <w:rFonts w:ascii="宋体" w:eastAsia="宋体" w:hAnsi="宋体" w:cs="宋体"/>
          <w:kern w:val="0"/>
          <w:szCs w:val="21"/>
        </w:rPr>
        <w:t>补贴、添丁</w:t>
      </w:r>
      <w:r w:rsidR="00721287">
        <w:rPr>
          <w:rFonts w:ascii="宋体" w:eastAsia="宋体" w:hAnsi="宋体" w:cs="宋体" w:hint="eastAsia"/>
          <w:kern w:val="0"/>
          <w:szCs w:val="21"/>
        </w:rPr>
        <w:t>慰问</w:t>
      </w:r>
      <w:r w:rsidRPr="00156C6C">
        <w:rPr>
          <w:rFonts w:ascii="宋体" w:eastAsia="宋体" w:hAnsi="宋体" w:cs="宋体" w:hint="eastAsia"/>
          <w:kern w:val="0"/>
          <w:szCs w:val="21"/>
        </w:rPr>
        <w:t>等各式</w:t>
      </w:r>
      <w:r w:rsidRPr="00156C6C">
        <w:rPr>
          <w:rFonts w:ascii="宋体" w:eastAsia="宋体" w:hAnsi="宋体" w:cs="宋体"/>
          <w:kern w:val="0"/>
          <w:szCs w:val="21"/>
        </w:rPr>
        <w:t>福利</w:t>
      </w:r>
      <w:r w:rsidRPr="00156C6C">
        <w:rPr>
          <w:rFonts w:ascii="宋体" w:eastAsia="宋体" w:hAnsi="宋体" w:cs="宋体" w:hint="eastAsia"/>
          <w:kern w:val="0"/>
          <w:szCs w:val="21"/>
        </w:rPr>
        <w:t>，更有多样化</w:t>
      </w:r>
      <w:r w:rsidRPr="00156C6C">
        <w:rPr>
          <w:rFonts w:ascii="宋体" w:eastAsia="宋体" w:hAnsi="宋体" w:cs="宋体"/>
          <w:kern w:val="0"/>
          <w:szCs w:val="21"/>
        </w:rPr>
        <w:t>团建活动和生日趴；</w:t>
      </w:r>
    </w:p>
    <w:p w14:paraId="3A70A713" w14:textId="77777777" w:rsidR="00BF22FB" w:rsidRPr="00156C6C" w:rsidRDefault="00B21FFA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cs="宋体"/>
          <w:kern w:val="0"/>
          <w:szCs w:val="21"/>
        </w:rPr>
        <w:t>5</w:t>
      </w:r>
      <w:r w:rsidRPr="00156C6C">
        <w:rPr>
          <w:rFonts w:ascii="宋体" w:eastAsia="宋体" w:hAnsi="宋体" w:cs="宋体" w:hint="eastAsia"/>
          <w:kern w:val="0"/>
          <w:szCs w:val="21"/>
        </w:rPr>
        <w:t>、</w:t>
      </w:r>
      <w:r w:rsidR="008E346E" w:rsidRPr="00156C6C">
        <w:rPr>
          <w:rFonts w:ascii="宋体" w:eastAsia="宋体" w:hAnsi="宋体" w:cs="宋体" w:hint="eastAsia"/>
          <w:kern w:val="0"/>
          <w:szCs w:val="21"/>
        </w:rPr>
        <w:t>丰富</w:t>
      </w:r>
      <w:r w:rsidR="008E346E" w:rsidRPr="00156C6C">
        <w:rPr>
          <w:rFonts w:ascii="宋体" w:eastAsia="宋体" w:hAnsi="宋体" w:cs="宋体"/>
          <w:kern w:val="0"/>
          <w:szCs w:val="21"/>
        </w:rPr>
        <w:t>多彩活动</w:t>
      </w:r>
      <w:r w:rsidRPr="00156C6C">
        <w:rPr>
          <w:rFonts w:ascii="宋体" w:eastAsia="宋体" w:hAnsi="宋体" w:cs="宋体"/>
          <w:kern w:val="0"/>
          <w:szCs w:val="21"/>
        </w:rPr>
        <w:t>：帆船、篮球、足球、</w:t>
      </w:r>
      <w:r w:rsidRPr="00156C6C">
        <w:rPr>
          <w:rFonts w:ascii="宋体" w:eastAsia="宋体" w:hAnsi="宋体" w:cs="宋体" w:hint="eastAsia"/>
          <w:kern w:val="0"/>
          <w:szCs w:val="21"/>
        </w:rPr>
        <w:t>羽毛球</w:t>
      </w:r>
      <w:r w:rsidRPr="00156C6C">
        <w:rPr>
          <w:rFonts w:ascii="宋体" w:eastAsia="宋体" w:hAnsi="宋体" w:cs="宋体"/>
          <w:kern w:val="0"/>
          <w:szCs w:val="21"/>
        </w:rPr>
        <w:t>、</w:t>
      </w:r>
      <w:r w:rsidRPr="00156C6C">
        <w:rPr>
          <w:rFonts w:ascii="宋体" w:eastAsia="宋体" w:hAnsi="宋体" w:cs="宋体" w:hint="eastAsia"/>
          <w:kern w:val="0"/>
          <w:szCs w:val="21"/>
        </w:rPr>
        <w:t>游泳、</w:t>
      </w:r>
      <w:proofErr w:type="gramStart"/>
      <w:r w:rsidRPr="00156C6C">
        <w:rPr>
          <w:rFonts w:ascii="宋体" w:eastAsia="宋体" w:hAnsi="宋体" w:cs="宋体"/>
          <w:kern w:val="0"/>
          <w:szCs w:val="21"/>
        </w:rPr>
        <w:t>跑团</w:t>
      </w:r>
      <w:r w:rsidRPr="00156C6C">
        <w:rPr>
          <w:rFonts w:ascii="宋体" w:eastAsia="宋体" w:hAnsi="宋体" w:cs="宋体" w:hint="eastAsia"/>
          <w:kern w:val="0"/>
          <w:szCs w:val="21"/>
        </w:rPr>
        <w:t>等</w:t>
      </w:r>
      <w:proofErr w:type="gramEnd"/>
      <w:r w:rsidRPr="00156C6C">
        <w:rPr>
          <w:rFonts w:ascii="宋体" w:eastAsia="宋体" w:hAnsi="宋体" w:cs="宋体" w:hint="eastAsia"/>
          <w:kern w:val="0"/>
          <w:szCs w:val="21"/>
        </w:rPr>
        <w:t>各式</w:t>
      </w:r>
      <w:r w:rsidRPr="00156C6C">
        <w:rPr>
          <w:rFonts w:ascii="宋体" w:eastAsia="宋体" w:hAnsi="宋体" w:cs="宋体"/>
          <w:kern w:val="0"/>
          <w:szCs w:val="21"/>
        </w:rPr>
        <w:t>俱乐部，</w:t>
      </w:r>
      <w:r w:rsidRPr="00156C6C">
        <w:rPr>
          <w:rFonts w:ascii="宋体" w:eastAsia="宋体" w:hAnsi="宋体" w:cs="宋体" w:hint="eastAsia"/>
          <w:kern w:val="0"/>
          <w:szCs w:val="21"/>
        </w:rPr>
        <w:t>让你轻松</w:t>
      </w:r>
      <w:r w:rsidRPr="00156C6C">
        <w:rPr>
          <w:rFonts w:ascii="宋体" w:eastAsia="宋体" w:hAnsi="宋体" w:cs="宋体"/>
          <w:kern w:val="0"/>
          <w:szCs w:val="21"/>
        </w:rPr>
        <w:t>找到志同道合的</w:t>
      </w:r>
      <w:r w:rsidRPr="00156C6C">
        <w:rPr>
          <w:rFonts w:ascii="宋体" w:eastAsia="宋体" w:hAnsi="宋体" w:cs="宋体" w:hint="eastAsia"/>
          <w:kern w:val="0"/>
          <w:szCs w:val="21"/>
        </w:rPr>
        <w:t>伙伴；</w:t>
      </w:r>
    </w:p>
    <w:p w14:paraId="16377B22" w14:textId="076F4D34" w:rsidR="00465DCC" w:rsidRDefault="003534F5" w:rsidP="00156C6C">
      <w:pPr>
        <w:widowControl/>
        <w:spacing w:line="480" w:lineRule="exact"/>
        <w:jc w:val="left"/>
        <w:rPr>
          <w:rFonts w:ascii="宋体" w:eastAsia="宋体" w:hAnsi="宋体"/>
          <w:szCs w:val="21"/>
        </w:rPr>
      </w:pPr>
      <w:r w:rsidRPr="00156C6C">
        <w:rPr>
          <w:rFonts w:ascii="宋体" w:eastAsia="宋体" w:hAnsi="宋体" w:cs="宋体" w:hint="eastAsia"/>
          <w:kern w:val="0"/>
          <w:szCs w:val="21"/>
        </w:rPr>
        <w:t>6、</w:t>
      </w:r>
      <w:r w:rsidR="003C2CA0" w:rsidRPr="00156C6C">
        <w:rPr>
          <w:rFonts w:ascii="宋体" w:eastAsia="宋体" w:hAnsi="宋体" w:hint="eastAsia"/>
          <w:szCs w:val="21"/>
        </w:rPr>
        <w:t>深圳市新引进人才租房和生活补贴</w:t>
      </w:r>
      <w:r w:rsidR="00EC3581" w:rsidRPr="00156C6C">
        <w:rPr>
          <w:rFonts w:ascii="宋体" w:eastAsia="宋体" w:hAnsi="宋体" w:hint="eastAsia"/>
          <w:szCs w:val="21"/>
        </w:rPr>
        <w:t>（</w:t>
      </w:r>
      <w:r w:rsidR="00EC3581" w:rsidRPr="00156C6C">
        <w:rPr>
          <w:rFonts w:ascii="宋体" w:eastAsia="宋体" w:hAnsi="宋体"/>
          <w:szCs w:val="21"/>
        </w:rPr>
        <w:t>补贴标准</w:t>
      </w:r>
      <w:r w:rsidR="00EC3581" w:rsidRPr="00156C6C">
        <w:rPr>
          <w:rFonts w:ascii="宋体" w:eastAsia="宋体" w:hAnsi="宋体" w:hint="eastAsia"/>
          <w:szCs w:val="21"/>
        </w:rPr>
        <w:t>：</w:t>
      </w:r>
      <w:r w:rsidR="00EC3581" w:rsidRPr="00156C6C">
        <w:rPr>
          <w:rFonts w:ascii="宋体" w:eastAsia="宋体" w:hAnsi="宋体"/>
          <w:szCs w:val="21"/>
        </w:rPr>
        <w:t>本科15000元/人、硕士25000元/人、博士30000元/人</w:t>
      </w:r>
      <w:r w:rsidR="0022425C" w:rsidRPr="00156C6C">
        <w:rPr>
          <w:rFonts w:ascii="宋体" w:eastAsia="宋体" w:hAnsi="宋体" w:hint="eastAsia"/>
          <w:szCs w:val="21"/>
        </w:rPr>
        <w:t>，</w:t>
      </w:r>
      <w:r w:rsidR="0022425C" w:rsidRPr="00156C6C">
        <w:rPr>
          <w:rFonts w:ascii="宋体" w:eastAsia="宋体" w:hAnsi="宋体"/>
          <w:szCs w:val="21"/>
        </w:rPr>
        <w:t>补贴资金一次性发放</w:t>
      </w:r>
      <w:r w:rsidR="00EC3581" w:rsidRPr="00156C6C">
        <w:rPr>
          <w:rFonts w:ascii="宋体" w:eastAsia="宋体" w:hAnsi="宋体" w:hint="eastAsia"/>
          <w:szCs w:val="21"/>
        </w:rPr>
        <w:t>）。</w:t>
      </w:r>
    </w:p>
    <w:p w14:paraId="53F1732B" w14:textId="77777777" w:rsidR="00FB138F" w:rsidRPr="00156C6C" w:rsidRDefault="00FB138F" w:rsidP="00156C6C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</w:p>
    <w:p w14:paraId="07AC8B41" w14:textId="38C55D73" w:rsidR="00CC009F" w:rsidRDefault="002E11DD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三</w:t>
      </w:r>
      <w:r w:rsidR="0006413A" w:rsidRPr="00156C6C">
        <w:rPr>
          <w:rFonts w:ascii="宋体" w:eastAsia="宋体" w:hAnsi="宋体"/>
          <w:b/>
          <w:color w:val="000000" w:themeColor="text1"/>
          <w:szCs w:val="21"/>
        </w:rPr>
        <w:t>、</w:t>
      </w:r>
      <w:bookmarkStart w:id="1" w:name="OLE_LINK6"/>
      <w:bookmarkStart w:id="2" w:name="OLE_LINK9"/>
      <w:proofErr w:type="gramStart"/>
      <w:r w:rsidR="007057EA" w:rsidRPr="00156C6C">
        <w:rPr>
          <w:rFonts w:ascii="宋体" w:eastAsia="宋体" w:hAnsi="宋体" w:hint="eastAsia"/>
          <w:b/>
          <w:color w:val="000000" w:themeColor="text1"/>
          <w:szCs w:val="21"/>
        </w:rPr>
        <w:t>校招</w:t>
      </w:r>
      <w:r w:rsidR="003A3931" w:rsidRPr="00156C6C">
        <w:rPr>
          <w:rFonts w:ascii="宋体" w:eastAsia="宋体" w:hAnsi="宋体" w:hint="eastAsia"/>
          <w:b/>
          <w:color w:val="000000" w:themeColor="text1"/>
          <w:szCs w:val="21"/>
        </w:rPr>
        <w:t>行程</w:t>
      </w:r>
      <w:proofErr w:type="gramEnd"/>
      <w:r w:rsidR="00887F8C" w:rsidRPr="00156C6C">
        <w:rPr>
          <w:rFonts w:ascii="宋体" w:eastAsia="宋体" w:hAnsi="宋体" w:hint="eastAsia"/>
          <w:b/>
          <w:color w:val="000000" w:themeColor="text1"/>
          <w:szCs w:val="21"/>
        </w:rPr>
        <w:t>：</w:t>
      </w:r>
    </w:p>
    <w:p w14:paraId="55F56BF5" w14:textId="4637A5AF" w:rsidR="00364B7D" w:rsidRPr="00156C6C" w:rsidRDefault="00364B7D" w:rsidP="00364B7D">
      <w:pPr>
        <w:spacing w:line="48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1</w:t>
      </w:r>
      <w:r w:rsidRPr="00FB138F">
        <w:rPr>
          <w:rFonts w:ascii="宋体" w:eastAsia="宋体" w:hAnsi="宋体" w:hint="eastAsia"/>
          <w:b/>
          <w:color w:val="000000" w:themeColor="text1"/>
          <w:szCs w:val="21"/>
        </w:rPr>
        <w:t>、空中宣讲会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 xml:space="preserve">： </w:t>
      </w:r>
      <w:r w:rsidRPr="003F3A83">
        <w:rPr>
          <w:rFonts w:ascii="宋体" w:eastAsia="宋体" w:hAnsi="宋体"/>
          <w:b/>
          <w:color w:val="000000" w:themeColor="text1"/>
          <w:szCs w:val="21"/>
        </w:rPr>
        <w:t>2020</w:t>
      </w:r>
      <w:r w:rsidRPr="003F3A83">
        <w:rPr>
          <w:rFonts w:ascii="宋体" w:eastAsia="宋体" w:hAnsi="宋体" w:hint="eastAsia"/>
          <w:b/>
          <w:color w:val="000000" w:themeColor="text1"/>
          <w:szCs w:val="21"/>
        </w:rPr>
        <w:t>年9月28日（周一）1</w:t>
      </w:r>
      <w:r w:rsidRPr="003F3A83">
        <w:rPr>
          <w:rFonts w:ascii="宋体" w:eastAsia="宋体" w:hAnsi="宋体"/>
          <w:b/>
          <w:color w:val="000000" w:themeColor="text1"/>
          <w:szCs w:val="21"/>
        </w:rPr>
        <w:t>9</w:t>
      </w:r>
      <w:r w:rsidRPr="003F3A83">
        <w:rPr>
          <w:rFonts w:ascii="宋体" w:eastAsia="宋体" w:hAnsi="宋体" w:hint="eastAsia"/>
          <w:b/>
          <w:color w:val="000000" w:themeColor="text1"/>
          <w:szCs w:val="21"/>
        </w:rPr>
        <w:t>：</w:t>
      </w:r>
      <w:r w:rsidRPr="003F3A83">
        <w:rPr>
          <w:rFonts w:ascii="宋体" w:eastAsia="宋体" w:hAnsi="宋体"/>
          <w:b/>
          <w:color w:val="000000" w:themeColor="text1"/>
          <w:szCs w:val="21"/>
        </w:rPr>
        <w:t>00</w:t>
      </w:r>
    </w:p>
    <w:p w14:paraId="379122EB" w14:textId="01C3E211" w:rsidR="00364B7D" w:rsidRPr="00364B7D" w:rsidRDefault="00364B7D" w:rsidP="00364B7D">
      <w:pPr>
        <w:spacing w:line="480" w:lineRule="exact"/>
        <w:ind w:firstLineChars="100" w:firstLine="210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空宣观看网址：</w:t>
      </w:r>
      <w:r w:rsidRPr="003F3A83">
        <w:rPr>
          <w:rFonts w:ascii="宋体" w:eastAsia="宋体" w:hAnsi="宋体"/>
          <w:color w:val="000000" w:themeColor="text1"/>
          <w:szCs w:val="21"/>
        </w:rPr>
        <w:t>https://xiaoyuan.zhaopin.com/kongxuan/show/2760</w:t>
      </w:r>
    </w:p>
    <w:p w14:paraId="49E1CDDD" w14:textId="14FE7B10" w:rsidR="00E061C1" w:rsidRDefault="00364B7D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2</w:t>
      </w:r>
      <w:r w:rsidR="0067627C">
        <w:rPr>
          <w:rFonts w:ascii="宋体" w:eastAsia="宋体" w:hAnsi="宋体" w:hint="eastAsia"/>
          <w:b/>
          <w:color w:val="000000" w:themeColor="text1"/>
          <w:szCs w:val="21"/>
        </w:rPr>
        <w:t>、</w:t>
      </w:r>
      <w:proofErr w:type="gramStart"/>
      <w:r w:rsidR="00E061C1">
        <w:rPr>
          <w:rFonts w:ascii="宋体" w:eastAsia="宋体" w:hAnsi="宋体" w:hint="eastAsia"/>
          <w:b/>
          <w:color w:val="000000" w:themeColor="text1"/>
          <w:szCs w:val="21"/>
        </w:rPr>
        <w:t>网申地址</w:t>
      </w:r>
      <w:proofErr w:type="gramEnd"/>
    </w:p>
    <w:p w14:paraId="759C4B7E" w14:textId="2B856CAD" w:rsidR="0067627C" w:rsidRDefault="003F3A83" w:rsidP="00156C6C">
      <w:pPr>
        <w:spacing w:line="480" w:lineRule="exact"/>
        <w:rPr>
          <w:rStyle w:val="a9"/>
          <w:rFonts w:ascii="宋体" w:eastAsia="宋体" w:hAnsi="宋体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电脑</w:t>
      </w:r>
      <w:r w:rsidR="00705E1C">
        <w:rPr>
          <w:rFonts w:ascii="宋体" w:eastAsia="宋体" w:hAnsi="宋体" w:hint="eastAsia"/>
          <w:color w:val="000000" w:themeColor="text1"/>
          <w:szCs w:val="21"/>
        </w:rPr>
        <w:t>端：</w:t>
      </w:r>
      <w:hyperlink r:id="rId7" w:history="1">
        <w:r w:rsidR="00705E1C" w:rsidRPr="00773AB4">
          <w:rPr>
            <w:rStyle w:val="a9"/>
            <w:rFonts w:ascii="宋体" w:eastAsia="宋体" w:hAnsi="宋体"/>
            <w:szCs w:val="21"/>
          </w:rPr>
          <w:t>https://xiaoyuan.zhaopin.com/company/CC000726137</w:t>
        </w:r>
      </w:hyperlink>
    </w:p>
    <w:p w14:paraId="55D47ACD" w14:textId="5B4A2404" w:rsidR="00705E1C" w:rsidRDefault="00705E1C" w:rsidP="00156C6C">
      <w:pPr>
        <w:spacing w:line="48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手机移动端：</w:t>
      </w:r>
      <w:hyperlink r:id="rId8" w:history="1">
        <w:r w:rsidRPr="00773AB4">
          <w:rPr>
            <w:rStyle w:val="a9"/>
            <w:rFonts w:ascii="宋体" w:eastAsia="宋体" w:hAnsi="宋体"/>
            <w:szCs w:val="21"/>
          </w:rPr>
          <w:t>https://mxiaoyuan.zhaopin.com/WeiXinNew/SearchBrandCompany?rid=72613</w:t>
        </w:r>
      </w:hyperlink>
    </w:p>
    <w:p w14:paraId="36B875C3" w14:textId="3FF89FA4" w:rsidR="00705E1C" w:rsidRPr="0067627C" w:rsidRDefault="00364B7D" w:rsidP="0062715D">
      <w:pPr>
        <w:tabs>
          <w:tab w:val="left" w:pos="6018"/>
        </w:tabs>
        <w:spacing w:line="480" w:lineRule="exact"/>
        <w:rPr>
          <w:rFonts w:ascii="宋体" w:eastAsia="宋体" w:hAnsi="宋体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3B201F" wp14:editId="2AEE202D">
            <wp:simplePos x="0" y="0"/>
            <wp:positionH relativeFrom="column">
              <wp:posOffset>2820035</wp:posOffset>
            </wp:positionH>
            <wp:positionV relativeFrom="paragraph">
              <wp:posOffset>74031</wp:posOffset>
            </wp:positionV>
            <wp:extent cx="1419225" cy="1419225"/>
            <wp:effectExtent l="0" t="0" r="9525" b="9525"/>
            <wp:wrapNone/>
            <wp:docPr id="5" name="图片 5" descr="https://mxiaoyuan.zhaopin.com/WeiXinNew/SearchBrandCompany?rid=7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xiaoyuan.zhaopin.com/WeiXinNew/SearchBrandCompany?rid=726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15D">
        <w:rPr>
          <w:noProof/>
        </w:rPr>
        <w:drawing>
          <wp:anchor distT="0" distB="0" distL="114300" distR="114300" simplePos="0" relativeHeight="251660288" behindDoc="0" locked="0" layoutInCell="1" allowOverlap="1" wp14:anchorId="6E0B5E5D" wp14:editId="40112807">
            <wp:simplePos x="0" y="0"/>
            <wp:positionH relativeFrom="column">
              <wp:posOffset>646059</wp:posOffset>
            </wp:positionH>
            <wp:positionV relativeFrom="paragraph">
              <wp:posOffset>76200</wp:posOffset>
            </wp:positionV>
            <wp:extent cx="1419225" cy="1419225"/>
            <wp:effectExtent l="0" t="0" r="9525" b="9525"/>
            <wp:wrapNone/>
            <wp:docPr id="3" name="图片 3" descr="https://mxiaoyuan.zhaopin.com/WeiXinNew/SearchBrandCompany?rid=7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xiaoyuan.zhaopin.com/WeiXinNew/SearchBrandCompany?rid=726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15D">
        <w:rPr>
          <w:rFonts w:ascii="宋体" w:eastAsia="宋体" w:hAnsi="宋体"/>
          <w:color w:val="000000" w:themeColor="text1"/>
          <w:szCs w:val="21"/>
        </w:rPr>
        <w:tab/>
      </w:r>
    </w:p>
    <w:p w14:paraId="16D5ED29" w14:textId="77777777" w:rsidR="00705E1C" w:rsidRDefault="00705E1C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6D3BA375" w14:textId="77777777" w:rsidR="00705E1C" w:rsidRDefault="00705E1C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64D01D8D" w14:textId="77777777" w:rsidR="00705E1C" w:rsidRDefault="00705E1C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267EE86C" w14:textId="4E9B4613" w:rsidR="00705E1C" w:rsidRDefault="002D1F87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 xml:space="preserve">            </w:t>
      </w:r>
      <w:r>
        <w:rPr>
          <w:rFonts w:ascii="宋体" w:eastAsia="宋体" w:hAnsi="宋体"/>
          <w:b/>
          <w:color w:val="000000" w:themeColor="text1"/>
          <w:szCs w:val="21"/>
        </w:rPr>
        <w:t xml:space="preserve">    </w:t>
      </w:r>
    </w:p>
    <w:p w14:paraId="35DC35DF" w14:textId="3973CA44" w:rsidR="0062715D" w:rsidRPr="002D1F87" w:rsidRDefault="0062715D" w:rsidP="00156C6C">
      <w:pPr>
        <w:spacing w:line="48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 xml:space="preserve">                投递简历                        空宣视频观看</w:t>
      </w:r>
    </w:p>
    <w:p w14:paraId="0CA8A563" w14:textId="77777777" w:rsidR="00721287" w:rsidRDefault="00721287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5CEA5839" w14:textId="2B6850B7" w:rsidR="00721287" w:rsidRDefault="00721287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/>
          <w:b/>
          <w:color w:val="000000" w:themeColor="text1"/>
          <w:szCs w:val="21"/>
        </w:rPr>
        <w:t>3</w:t>
      </w:r>
      <w:r w:rsidRPr="00156C6C">
        <w:rPr>
          <w:rFonts w:ascii="宋体" w:eastAsia="宋体" w:hAnsi="宋体" w:hint="eastAsia"/>
          <w:b/>
          <w:color w:val="000000" w:themeColor="text1"/>
          <w:szCs w:val="21"/>
        </w:rPr>
        <w:t>、线下行程：</w:t>
      </w:r>
    </w:p>
    <w:p w14:paraId="5BED52DF" w14:textId="3A911F69" w:rsidR="007B15D5" w:rsidRDefault="007B15D5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6C6ED649" w14:textId="77777777" w:rsidR="007B15D5" w:rsidRDefault="007B15D5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p w14:paraId="2AC30D18" w14:textId="17DA239E" w:rsidR="00721287" w:rsidRDefault="00721287" w:rsidP="00156C6C">
      <w:pPr>
        <w:spacing w:line="480" w:lineRule="exact"/>
        <w:rPr>
          <w:rFonts w:ascii="宋体" w:eastAsia="宋体" w:hAnsi="宋体"/>
          <w:b/>
          <w:color w:val="000000" w:themeColor="text1"/>
          <w:szCs w:val="21"/>
        </w:rPr>
      </w:pPr>
    </w:p>
    <w:tbl>
      <w:tblPr>
        <w:tblpPr w:leftFromText="180" w:rightFromText="180" w:vertAnchor="text" w:horzAnchor="margin" w:tblpXSpec="center" w:tblpY="346"/>
        <w:tblW w:w="8359" w:type="dxa"/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2694"/>
      </w:tblGrid>
      <w:tr w:rsidR="00721287" w:rsidRPr="00721287" w14:paraId="7CF78C85" w14:textId="77777777" w:rsidTr="00721287">
        <w:trPr>
          <w:trHeight w:val="4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D15C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站点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7583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FA2E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宣讲会时间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9D84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721287" w:rsidRPr="00721287" w14:paraId="56433124" w14:textId="77777777" w:rsidTr="00721287">
        <w:trPr>
          <w:trHeight w:val="70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B3AA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996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763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10月13日（周二）上午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10:00-12：00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E22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南校区D212教室</w:t>
            </w:r>
          </w:p>
        </w:tc>
      </w:tr>
      <w:tr w:rsidR="00721287" w:rsidRPr="00721287" w14:paraId="0E905E37" w14:textId="77777777" w:rsidTr="00721287">
        <w:trPr>
          <w:trHeight w:val="684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1668" w14:textId="77777777" w:rsidR="00721287" w:rsidRPr="00721287" w:rsidRDefault="00721287" w:rsidP="00721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5F1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013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10月14日（周三）下午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16:30 - 18:30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B93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长安校区</w:t>
            </w:r>
            <w:proofErr w:type="gramStart"/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启真楼</w:t>
            </w:r>
            <w:proofErr w:type="gramEnd"/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一楼就业信息发布厅</w:t>
            </w:r>
          </w:p>
        </w:tc>
      </w:tr>
      <w:tr w:rsidR="00721287" w:rsidRPr="00721287" w14:paraId="500180FB" w14:textId="77777777" w:rsidTr="00721287">
        <w:trPr>
          <w:trHeight w:val="72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2877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7D2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DEB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10月16日（周五）晚上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19：00-21：00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6E9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清水河校区活动中心</w:t>
            </w:r>
            <w:proofErr w:type="gramStart"/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九州厅二楼</w:t>
            </w:r>
            <w:proofErr w:type="gramEnd"/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圆厅</w:t>
            </w:r>
          </w:p>
        </w:tc>
      </w:tr>
      <w:tr w:rsidR="00721287" w:rsidRPr="00721287" w14:paraId="79D390B8" w14:textId="77777777" w:rsidTr="00721287">
        <w:trPr>
          <w:trHeight w:val="74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EC15" w14:textId="77777777" w:rsidR="00721287" w:rsidRPr="00721287" w:rsidRDefault="00721287" w:rsidP="00721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5BB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A8D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10月17日（周六）晚上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19：00-21：00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11D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犀</w:t>
            </w:r>
            <w:proofErr w:type="gramEnd"/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浦校区四食堂三楼316教室</w:t>
            </w:r>
          </w:p>
        </w:tc>
      </w:tr>
      <w:tr w:rsidR="00721287" w:rsidRPr="00721287" w14:paraId="6DF2E531" w14:textId="77777777" w:rsidTr="00721287">
        <w:trPr>
          <w:trHeight w:val="63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E538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148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C1F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10月19日（周一）晚上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19：00-21：00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0B7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待学校审核</w:t>
            </w:r>
          </w:p>
        </w:tc>
      </w:tr>
      <w:tr w:rsidR="00721287" w:rsidRPr="00721287" w14:paraId="2B6F8B45" w14:textId="77777777" w:rsidTr="00721287">
        <w:trPr>
          <w:trHeight w:val="63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8B67" w14:textId="77777777" w:rsidR="00721287" w:rsidRPr="00721287" w:rsidRDefault="00721287" w:rsidP="00721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8F8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808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10月20日（周二）晚上</w:t>
            </w:r>
            <w:r w:rsidRPr="007212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19：00-21：00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2126" w14:textId="77777777" w:rsidR="00721287" w:rsidRPr="00721287" w:rsidRDefault="00721287" w:rsidP="007212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212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待学校审核</w:t>
            </w:r>
          </w:p>
        </w:tc>
      </w:tr>
    </w:tbl>
    <w:bookmarkEnd w:id="1"/>
    <w:bookmarkEnd w:id="2"/>
    <w:p w14:paraId="5E1F5942" w14:textId="089A6DD3" w:rsidR="007845F9" w:rsidRPr="00156C6C" w:rsidRDefault="00406D0F" w:rsidP="00156C6C">
      <w:pPr>
        <w:spacing w:line="480" w:lineRule="exact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4、</w:t>
      </w:r>
      <w:r w:rsidR="0067627C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应聘流程</w:t>
      </w:r>
      <w:r w:rsidR="007845F9" w:rsidRPr="00156C6C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（</w:t>
      </w:r>
      <w:r w:rsidR="007845F9" w:rsidRPr="00156C6C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简历</w:t>
      </w:r>
      <w:r w:rsidR="007845F9" w:rsidRPr="00156C6C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命名：姓名+学校+专业+应聘岗位+意向地点）</w:t>
      </w:r>
      <w:r w:rsidR="00887F8C" w:rsidRPr="00156C6C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：</w:t>
      </w:r>
    </w:p>
    <w:p w14:paraId="1ACB7574" w14:textId="02B29278" w:rsidR="008A1139" w:rsidRDefault="00406D0F" w:rsidP="00156C6C">
      <w:pPr>
        <w:spacing w:line="480" w:lineRule="exact"/>
        <w:rPr>
          <w:rFonts w:ascii="宋体" w:eastAsia="宋体" w:hAnsi="宋体"/>
          <w:color w:val="000000" w:themeColor="text1"/>
          <w:szCs w:val="21"/>
        </w:rPr>
      </w:pPr>
      <w:proofErr w:type="gramStart"/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网申/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现场投递--</w:t>
      </w:r>
      <w:r>
        <w:rPr>
          <w:rFonts w:ascii="宋体" w:eastAsia="宋体" w:hAnsi="宋体" w:hint="eastAsia"/>
          <w:color w:val="000000" w:themeColor="text1"/>
          <w:szCs w:val="21"/>
        </w:rPr>
        <w:t>简历筛选--空中宣讲/线下宣讲--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空中面试/</w:t>
      </w:r>
      <w:r w:rsidR="00577D10">
        <w:rPr>
          <w:rFonts w:ascii="宋体" w:eastAsia="宋体" w:hAnsi="宋体" w:hint="eastAsia"/>
          <w:color w:val="000000" w:themeColor="text1"/>
          <w:szCs w:val="21"/>
        </w:rPr>
        <w:t>现场笔试+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面试</w:t>
      </w:r>
      <w:r>
        <w:rPr>
          <w:rFonts w:ascii="宋体" w:eastAsia="宋体" w:hAnsi="宋体" w:hint="eastAsia"/>
          <w:color w:val="000000" w:themeColor="text1"/>
          <w:szCs w:val="21"/>
        </w:rPr>
        <w:t>--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offer发放</w:t>
      </w:r>
      <w:r w:rsidR="00501AAA">
        <w:rPr>
          <w:rFonts w:ascii="宋体" w:eastAsia="宋体" w:hAnsi="宋体" w:hint="eastAsia"/>
          <w:color w:val="000000" w:themeColor="text1"/>
          <w:szCs w:val="21"/>
        </w:rPr>
        <w:t>--</w:t>
      </w:r>
      <w:r w:rsidR="00577D10">
        <w:rPr>
          <w:rFonts w:ascii="宋体" w:eastAsia="宋体" w:hAnsi="宋体" w:hint="eastAsia"/>
          <w:color w:val="000000" w:themeColor="text1"/>
          <w:szCs w:val="21"/>
        </w:rPr>
        <w:t>签订三方协议</w:t>
      </w:r>
    </w:p>
    <w:p w14:paraId="17A9B03B" w14:textId="77777777" w:rsidR="00815AD0" w:rsidRPr="00501AAA" w:rsidRDefault="00815AD0" w:rsidP="00156C6C">
      <w:pPr>
        <w:spacing w:line="480" w:lineRule="exact"/>
        <w:rPr>
          <w:rFonts w:ascii="宋体" w:eastAsia="宋体" w:hAnsi="宋体"/>
          <w:color w:val="000000" w:themeColor="text1"/>
          <w:szCs w:val="21"/>
        </w:rPr>
      </w:pPr>
    </w:p>
    <w:p w14:paraId="0FEB3ED8" w14:textId="44044EFC" w:rsidR="00406D0F" w:rsidRPr="00406D0F" w:rsidRDefault="002E11DD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四</w:t>
      </w:r>
      <w:r w:rsidR="0006413A" w:rsidRPr="00156C6C">
        <w:rPr>
          <w:rFonts w:ascii="宋体" w:eastAsia="宋体" w:hAnsi="宋体"/>
          <w:b/>
          <w:color w:val="000000" w:themeColor="text1"/>
          <w:szCs w:val="21"/>
        </w:rPr>
        <w:t>、</w:t>
      </w:r>
      <w:r w:rsidR="007845F9" w:rsidRPr="00156C6C">
        <w:rPr>
          <w:rFonts w:ascii="宋体" w:eastAsia="宋体" w:hAnsi="宋体" w:hint="eastAsia"/>
          <w:b/>
          <w:color w:val="000000" w:themeColor="text1"/>
          <w:szCs w:val="21"/>
        </w:rPr>
        <w:t>联系方式：</w:t>
      </w:r>
      <w:r w:rsidR="007845F9"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 </w:t>
      </w:r>
    </w:p>
    <w:p w14:paraId="168455DB" w14:textId="069998F5" w:rsidR="00406D0F" w:rsidRDefault="00392F56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西安</w:t>
      </w:r>
      <w:proofErr w:type="gramStart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站校招</w:t>
      </w:r>
      <w:proofErr w:type="gramEnd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QQ群：</w:t>
      </w:r>
      <w:r w:rsidR="00406D0F" w:rsidRPr="00406D0F">
        <w:rPr>
          <w:rFonts w:ascii="宋体" w:eastAsia="宋体" w:hAnsi="宋体" w:cs="宋体"/>
          <w:color w:val="000000" w:themeColor="text1"/>
          <w:kern w:val="0"/>
          <w:szCs w:val="21"/>
        </w:rPr>
        <w:t>549355688</w:t>
      </w:r>
    </w:p>
    <w:p w14:paraId="06D24665" w14:textId="16C89074" w:rsidR="00406D0F" w:rsidRDefault="00392F56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成都</w:t>
      </w:r>
      <w:proofErr w:type="gramStart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站校招</w:t>
      </w:r>
      <w:proofErr w:type="gramEnd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QQ群：</w:t>
      </w:r>
      <w:r w:rsidR="00406D0F" w:rsidRPr="00406D0F">
        <w:rPr>
          <w:rFonts w:ascii="宋体" w:eastAsia="宋体" w:hAnsi="宋体" w:cs="宋体"/>
          <w:color w:val="000000" w:themeColor="text1"/>
          <w:kern w:val="0"/>
          <w:szCs w:val="21"/>
        </w:rPr>
        <w:t>639463550</w:t>
      </w:r>
    </w:p>
    <w:p w14:paraId="37D8B71F" w14:textId="23DBAD23" w:rsidR="0001486D" w:rsidRDefault="00392F56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南京</w:t>
      </w:r>
      <w:proofErr w:type="gramStart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站校招</w:t>
      </w:r>
      <w:proofErr w:type="gramEnd"/>
      <w:r w:rsidRPr="00156C6C">
        <w:rPr>
          <w:rFonts w:ascii="宋体" w:eastAsia="宋体" w:hAnsi="宋体" w:cs="宋体" w:hint="eastAsia"/>
          <w:color w:val="000000" w:themeColor="text1"/>
          <w:kern w:val="0"/>
          <w:szCs w:val="21"/>
        </w:rPr>
        <w:t>QQ群：</w:t>
      </w:r>
      <w:r w:rsidR="00406D0F" w:rsidRPr="00406D0F">
        <w:rPr>
          <w:rFonts w:ascii="宋体" w:eastAsia="宋体" w:hAnsi="宋体" w:cs="宋体"/>
          <w:color w:val="000000" w:themeColor="text1"/>
          <w:kern w:val="0"/>
          <w:szCs w:val="21"/>
        </w:rPr>
        <w:t>941142747</w:t>
      </w:r>
      <w:r w:rsidR="0006413A" w:rsidRPr="00406D0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3D8DD3CF" w14:textId="7E89A6B7" w:rsidR="00076F74" w:rsidRDefault="00076F74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其他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地区校招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QQ群</w:t>
      </w:r>
      <w:r w:rsidRPr="00406D0F">
        <w:rPr>
          <w:rFonts w:ascii="宋体" w:eastAsia="宋体" w:hAnsi="宋体" w:cs="宋体"/>
          <w:color w:val="000000" w:themeColor="text1"/>
          <w:kern w:val="0"/>
          <w:szCs w:val="21"/>
        </w:rPr>
        <w:t>：689116995</w:t>
      </w:r>
    </w:p>
    <w:p w14:paraId="4C708F1E" w14:textId="77777777" w:rsidR="00383582" w:rsidRPr="0001486D" w:rsidRDefault="00383582" w:rsidP="00383582">
      <w:pPr>
        <w:widowControl/>
        <w:spacing w:line="380" w:lineRule="exact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4146E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公司</w:t>
      </w:r>
      <w:r w:rsidRPr="0014146E">
        <w:rPr>
          <w:rFonts w:ascii="宋体" w:eastAsia="宋体" w:hAnsi="宋体" w:cs="宋体"/>
          <w:b/>
          <w:color w:val="000000" w:themeColor="text1"/>
          <w:kern w:val="0"/>
          <w:szCs w:val="21"/>
        </w:rPr>
        <w:t>地址：</w:t>
      </w:r>
      <w:r w:rsidRPr="0014146E">
        <w:rPr>
          <w:rFonts w:ascii="宋体" w:eastAsia="宋体" w:hAnsi="宋体" w:cs="宋体" w:hint="eastAsia"/>
          <w:color w:val="000000" w:themeColor="text1"/>
          <w:kern w:val="0"/>
          <w:szCs w:val="21"/>
        </w:rPr>
        <w:t>深圳市南山区桃源街道留仙大道</w:t>
      </w:r>
      <w:r w:rsidRPr="0014146E">
        <w:rPr>
          <w:rFonts w:ascii="宋体" w:eastAsia="宋体" w:hAnsi="宋体" w:cs="宋体"/>
          <w:color w:val="000000" w:themeColor="text1"/>
          <w:kern w:val="0"/>
          <w:szCs w:val="21"/>
        </w:rPr>
        <w:t>3333号</w:t>
      </w:r>
      <w:proofErr w:type="gramStart"/>
      <w:r w:rsidRPr="0014146E">
        <w:rPr>
          <w:rFonts w:ascii="宋体" w:eastAsia="宋体" w:hAnsi="宋体" w:cs="宋体"/>
          <w:color w:val="000000" w:themeColor="text1"/>
          <w:kern w:val="0"/>
          <w:szCs w:val="21"/>
        </w:rPr>
        <w:t>塘朗城广场</w:t>
      </w:r>
      <w:proofErr w:type="gramEnd"/>
    </w:p>
    <w:p w14:paraId="7F75D30F" w14:textId="77777777" w:rsidR="00406D0F" w:rsidRPr="00156C6C" w:rsidRDefault="00406D0F" w:rsidP="00406D0F">
      <w:pPr>
        <w:spacing w:line="480" w:lineRule="exact"/>
        <w:rPr>
          <w:rFonts w:ascii="宋体" w:eastAsia="宋体" w:hAnsi="宋体" w:cs="宋体"/>
          <w:bCs/>
          <w:color w:val="000000" w:themeColor="text1"/>
          <w:kern w:val="0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更多详情请关注：</w:t>
      </w:r>
    </w:p>
    <w:p w14:paraId="6A7401CC" w14:textId="105B63B7" w:rsidR="00406D0F" w:rsidRPr="00406D0F" w:rsidRDefault="002D1F87" w:rsidP="00156C6C">
      <w:pPr>
        <w:spacing w:line="48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4146E">
        <w:rPr>
          <w:rFonts w:ascii="宋体" w:eastAsia="宋体" w:hAnsi="宋体"/>
          <w:noProof/>
          <w:color w:val="000000" w:themeColor="text1"/>
          <w:szCs w:val="21"/>
        </w:rPr>
        <w:drawing>
          <wp:anchor distT="0" distB="0" distL="114300" distR="114300" simplePos="0" relativeHeight="251661312" behindDoc="0" locked="0" layoutInCell="1" allowOverlap="1" wp14:anchorId="08AF4F4F" wp14:editId="4AA6CC54">
            <wp:simplePos x="0" y="0"/>
            <wp:positionH relativeFrom="column">
              <wp:posOffset>466725</wp:posOffset>
            </wp:positionH>
            <wp:positionV relativeFrom="paragraph">
              <wp:posOffset>231775</wp:posOffset>
            </wp:positionV>
            <wp:extent cx="1295400" cy="1295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力资源微信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146E">
        <w:rPr>
          <w:rFonts w:ascii="宋体" w:eastAsia="宋体" w:hAnsi="宋体"/>
          <w:noProof/>
          <w:color w:val="000000" w:themeColor="text1"/>
          <w:szCs w:val="21"/>
        </w:rPr>
        <w:drawing>
          <wp:anchor distT="0" distB="0" distL="114300" distR="114300" simplePos="0" relativeHeight="251662336" behindDoc="0" locked="0" layoutInCell="1" allowOverlap="1" wp14:anchorId="20E46D8F" wp14:editId="1D0D292B">
            <wp:simplePos x="0" y="0"/>
            <wp:positionH relativeFrom="column">
              <wp:posOffset>2743200</wp:posOffset>
            </wp:positionH>
            <wp:positionV relativeFrom="paragraph">
              <wp:posOffset>222250</wp:posOffset>
            </wp:positionV>
            <wp:extent cx="1295400" cy="1295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电港微信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96EB1" w14:textId="45C2636D" w:rsidR="007845F9" w:rsidRPr="00156C6C" w:rsidRDefault="007845F9" w:rsidP="00156C6C">
      <w:pPr>
        <w:widowControl/>
        <w:spacing w:line="480" w:lineRule="exact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/>
          <w:noProof/>
          <w:color w:val="000000" w:themeColor="text1"/>
          <w:szCs w:val="21"/>
        </w:rPr>
        <w:t xml:space="preserve">         </w:t>
      </w:r>
      <w:r w:rsidR="001E764E" w:rsidRPr="00156C6C">
        <w:rPr>
          <w:rFonts w:ascii="宋体" w:eastAsia="宋体" w:hAnsi="宋体"/>
          <w:noProof/>
          <w:color w:val="000000" w:themeColor="text1"/>
          <w:szCs w:val="21"/>
        </w:rPr>
        <w:t xml:space="preserve"> </w:t>
      </w:r>
      <w:r w:rsidR="00491D01" w:rsidRPr="00156C6C">
        <w:rPr>
          <w:rFonts w:ascii="宋体" w:eastAsia="宋体" w:hAnsi="宋体"/>
          <w:noProof/>
          <w:color w:val="000000" w:themeColor="text1"/>
          <w:szCs w:val="21"/>
        </w:rPr>
        <w:t xml:space="preserve">     </w:t>
      </w:r>
      <w:r w:rsidR="001E764E" w:rsidRPr="00156C6C">
        <w:rPr>
          <w:rFonts w:ascii="宋体" w:eastAsia="宋体" w:hAnsi="宋体"/>
          <w:noProof/>
          <w:color w:val="000000" w:themeColor="text1"/>
          <w:szCs w:val="21"/>
        </w:rPr>
        <w:t xml:space="preserve">   </w:t>
      </w:r>
      <w:r w:rsidRPr="00156C6C">
        <w:rPr>
          <w:rFonts w:ascii="宋体" w:eastAsia="宋体" w:hAnsi="宋体"/>
          <w:noProof/>
          <w:color w:val="000000" w:themeColor="text1"/>
          <w:szCs w:val="21"/>
        </w:rPr>
        <w:t xml:space="preserve">    </w:t>
      </w:r>
    </w:p>
    <w:p w14:paraId="765864BF" w14:textId="61A24B2A" w:rsidR="007845F9" w:rsidRPr="00156C6C" w:rsidRDefault="007845F9" w:rsidP="00156C6C">
      <w:pPr>
        <w:widowControl/>
        <w:spacing w:line="480" w:lineRule="exact"/>
        <w:ind w:firstLineChars="600" w:firstLine="1260"/>
        <w:jc w:val="left"/>
        <w:rPr>
          <w:rFonts w:ascii="宋体" w:eastAsia="宋体" w:hAnsi="宋体"/>
          <w:color w:val="000000" w:themeColor="text1"/>
          <w:szCs w:val="21"/>
        </w:rPr>
      </w:pPr>
      <w:r w:rsidRPr="00156C6C">
        <w:rPr>
          <w:rFonts w:ascii="宋体" w:eastAsia="宋体" w:hAnsi="宋体"/>
          <w:color w:val="000000" w:themeColor="text1"/>
          <w:szCs w:val="21"/>
        </w:rPr>
        <w:t xml:space="preserve">   </w:t>
      </w:r>
      <w:r w:rsidR="001E764E" w:rsidRPr="00156C6C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="00491D01" w:rsidRPr="00156C6C">
        <w:rPr>
          <w:rFonts w:ascii="宋体" w:eastAsia="宋体" w:hAnsi="宋体"/>
          <w:color w:val="000000" w:themeColor="text1"/>
          <w:szCs w:val="21"/>
        </w:rPr>
        <w:t xml:space="preserve">         </w:t>
      </w:r>
    </w:p>
    <w:p w14:paraId="7A6594EE" w14:textId="18B8FEA1" w:rsidR="005A0BEB" w:rsidRPr="00406D0F" w:rsidRDefault="005A0BEB" w:rsidP="00406D0F">
      <w:pPr>
        <w:spacing w:line="480" w:lineRule="exact"/>
        <w:rPr>
          <w:rFonts w:ascii="宋体" w:eastAsia="宋体" w:hAnsi="宋体"/>
          <w:szCs w:val="21"/>
        </w:rPr>
      </w:pPr>
    </w:p>
    <w:p w14:paraId="260F6B4B" w14:textId="2042F32B" w:rsidR="00026FB1" w:rsidRPr="00156C6C" w:rsidRDefault="00026FB1" w:rsidP="00156C6C">
      <w:pPr>
        <w:spacing w:line="480" w:lineRule="exact"/>
        <w:rPr>
          <w:rFonts w:ascii="宋体" w:eastAsia="宋体" w:hAnsi="宋体"/>
          <w:szCs w:val="21"/>
        </w:rPr>
      </w:pPr>
    </w:p>
    <w:p w14:paraId="3893E766" w14:textId="4A1845A1" w:rsidR="00026FB1" w:rsidRPr="00156C6C" w:rsidRDefault="00406D0F" w:rsidP="002D1F87">
      <w:pPr>
        <w:widowControl/>
        <w:spacing w:line="480" w:lineRule="exact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156C6C">
        <w:rPr>
          <w:rFonts w:ascii="宋体" w:eastAsia="宋体" w:hAnsi="宋体" w:hint="eastAsia"/>
          <w:color w:val="000000" w:themeColor="text1"/>
          <w:szCs w:val="21"/>
        </w:rPr>
        <w:t>（人力资源</w:t>
      </w: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微信公众号</w:t>
      </w:r>
      <w:proofErr w:type="gramEnd"/>
      <w:r w:rsidRPr="00156C6C">
        <w:rPr>
          <w:rFonts w:ascii="宋体" w:eastAsia="宋体" w:hAnsi="宋体" w:hint="eastAsia"/>
          <w:color w:val="000000" w:themeColor="text1"/>
          <w:szCs w:val="21"/>
        </w:rPr>
        <w:t>）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       </w:t>
      </w:r>
      <w:r w:rsidR="002D1F87"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   </w:t>
      </w:r>
      <w:r w:rsidRPr="00156C6C">
        <w:rPr>
          <w:rFonts w:ascii="宋体" w:eastAsia="宋体" w:hAnsi="宋体" w:hint="eastAsia"/>
          <w:color w:val="000000" w:themeColor="text1"/>
          <w:szCs w:val="21"/>
        </w:rPr>
        <w:t>（中</w:t>
      </w:r>
      <w:proofErr w:type="gramStart"/>
      <w:r w:rsidRPr="00156C6C">
        <w:rPr>
          <w:rFonts w:ascii="宋体" w:eastAsia="宋体" w:hAnsi="宋体" w:hint="eastAsia"/>
          <w:color w:val="000000" w:themeColor="text1"/>
          <w:szCs w:val="21"/>
        </w:rPr>
        <w:t>电港微</w:t>
      </w:r>
      <w:proofErr w:type="gramEnd"/>
      <w:r w:rsidRPr="00156C6C">
        <w:rPr>
          <w:rFonts w:ascii="宋体" w:eastAsia="宋体" w:hAnsi="宋体" w:hint="eastAsia"/>
          <w:color w:val="000000" w:themeColor="text1"/>
          <w:szCs w:val="21"/>
        </w:rPr>
        <w:t>信）</w:t>
      </w:r>
    </w:p>
    <w:p w14:paraId="192FEF94" w14:textId="77777777" w:rsidR="002E2FF7" w:rsidRPr="002D1F87" w:rsidRDefault="00583935" w:rsidP="00156C6C">
      <w:pPr>
        <w:spacing w:line="480" w:lineRule="exact"/>
        <w:rPr>
          <w:rFonts w:ascii="宋体" w:eastAsia="宋体" w:hAnsi="宋体"/>
          <w:szCs w:val="21"/>
        </w:rPr>
      </w:pPr>
    </w:p>
    <w:sectPr w:rsidR="002E2FF7" w:rsidRPr="002D1F8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74CA4" w14:textId="77777777" w:rsidR="00583935" w:rsidRDefault="00583935" w:rsidP="007B05C3">
      <w:r>
        <w:separator/>
      </w:r>
    </w:p>
  </w:endnote>
  <w:endnote w:type="continuationSeparator" w:id="0">
    <w:p w14:paraId="71231A6C" w14:textId="77777777" w:rsidR="00583935" w:rsidRDefault="00583935" w:rsidP="007B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DC756" w14:textId="77777777" w:rsidR="00583935" w:rsidRDefault="00583935" w:rsidP="007B05C3">
      <w:r>
        <w:separator/>
      </w:r>
    </w:p>
  </w:footnote>
  <w:footnote w:type="continuationSeparator" w:id="0">
    <w:p w14:paraId="7A6BAFE9" w14:textId="77777777" w:rsidR="00583935" w:rsidRDefault="00583935" w:rsidP="007B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CF66" w14:textId="4C1796D6" w:rsidR="0014146E" w:rsidRDefault="0014146E" w:rsidP="0014146E">
    <w:pPr>
      <w:pStyle w:val="a3"/>
      <w:jc w:val="left"/>
    </w:pPr>
    <w:r w:rsidRPr="00FF4A50">
      <w:rPr>
        <w:noProof/>
      </w:rPr>
      <w:drawing>
        <wp:inline distT="0" distB="0" distL="0" distR="0" wp14:anchorId="40027C77" wp14:editId="3A6DAA36">
          <wp:extent cx="1702920" cy="200025"/>
          <wp:effectExtent l="0" t="0" r="0" b="0"/>
          <wp:docPr id="2" name="图片 2" descr="E:\公司介绍\中电港LOGO\中电港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公司介绍\中电港LOGO\中电港横版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247" cy="20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75441"/>
    <w:multiLevelType w:val="hybridMultilevel"/>
    <w:tmpl w:val="3C5CE3D2"/>
    <w:lvl w:ilvl="0" w:tplc="E842C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A7"/>
    <w:rsid w:val="00006D4A"/>
    <w:rsid w:val="000117F6"/>
    <w:rsid w:val="0001486D"/>
    <w:rsid w:val="00026FB1"/>
    <w:rsid w:val="00032F88"/>
    <w:rsid w:val="0003447B"/>
    <w:rsid w:val="00036DD1"/>
    <w:rsid w:val="00047002"/>
    <w:rsid w:val="00050284"/>
    <w:rsid w:val="00056117"/>
    <w:rsid w:val="00061A5E"/>
    <w:rsid w:val="00063754"/>
    <w:rsid w:val="0006413A"/>
    <w:rsid w:val="00072928"/>
    <w:rsid w:val="00072A1E"/>
    <w:rsid w:val="00075148"/>
    <w:rsid w:val="00076F74"/>
    <w:rsid w:val="00077F4F"/>
    <w:rsid w:val="00092286"/>
    <w:rsid w:val="0009516C"/>
    <w:rsid w:val="000953DB"/>
    <w:rsid w:val="000A13BD"/>
    <w:rsid w:val="000A275F"/>
    <w:rsid w:val="000B4CB9"/>
    <w:rsid w:val="000C1CEA"/>
    <w:rsid w:val="000D4193"/>
    <w:rsid w:val="000D41B5"/>
    <w:rsid w:val="000F328E"/>
    <w:rsid w:val="000F3684"/>
    <w:rsid w:val="000F454F"/>
    <w:rsid w:val="000F4C8E"/>
    <w:rsid w:val="000F5D10"/>
    <w:rsid w:val="00102761"/>
    <w:rsid w:val="00107DFF"/>
    <w:rsid w:val="00123EB8"/>
    <w:rsid w:val="0013116F"/>
    <w:rsid w:val="001332FF"/>
    <w:rsid w:val="0014146E"/>
    <w:rsid w:val="00152F18"/>
    <w:rsid w:val="00154517"/>
    <w:rsid w:val="00156C6C"/>
    <w:rsid w:val="001626EE"/>
    <w:rsid w:val="00174347"/>
    <w:rsid w:val="001770D5"/>
    <w:rsid w:val="00181CF4"/>
    <w:rsid w:val="001870D9"/>
    <w:rsid w:val="00187DD3"/>
    <w:rsid w:val="001903F3"/>
    <w:rsid w:val="00193D6C"/>
    <w:rsid w:val="00194917"/>
    <w:rsid w:val="00196242"/>
    <w:rsid w:val="00197AEF"/>
    <w:rsid w:val="001A038D"/>
    <w:rsid w:val="001A368C"/>
    <w:rsid w:val="001B347D"/>
    <w:rsid w:val="001C0E1C"/>
    <w:rsid w:val="001C1DBB"/>
    <w:rsid w:val="001E5842"/>
    <w:rsid w:val="001E764E"/>
    <w:rsid w:val="001F4AF1"/>
    <w:rsid w:val="00201A19"/>
    <w:rsid w:val="00201E23"/>
    <w:rsid w:val="00205506"/>
    <w:rsid w:val="002127B4"/>
    <w:rsid w:val="00215E93"/>
    <w:rsid w:val="00221031"/>
    <w:rsid w:val="00223E97"/>
    <w:rsid w:val="0022425C"/>
    <w:rsid w:val="002374A9"/>
    <w:rsid w:val="0024097E"/>
    <w:rsid w:val="00241BA7"/>
    <w:rsid w:val="00253377"/>
    <w:rsid w:val="00254B75"/>
    <w:rsid w:val="002679A2"/>
    <w:rsid w:val="002917D1"/>
    <w:rsid w:val="0029198A"/>
    <w:rsid w:val="002A284A"/>
    <w:rsid w:val="002A4679"/>
    <w:rsid w:val="002A639C"/>
    <w:rsid w:val="002B67A0"/>
    <w:rsid w:val="002D08C2"/>
    <w:rsid w:val="002D1F87"/>
    <w:rsid w:val="002D3632"/>
    <w:rsid w:val="002D576A"/>
    <w:rsid w:val="002D681A"/>
    <w:rsid w:val="002E11DD"/>
    <w:rsid w:val="003157F6"/>
    <w:rsid w:val="003161E8"/>
    <w:rsid w:val="00322041"/>
    <w:rsid w:val="003241D0"/>
    <w:rsid w:val="00326AA7"/>
    <w:rsid w:val="00336BB9"/>
    <w:rsid w:val="00343871"/>
    <w:rsid w:val="003515C0"/>
    <w:rsid w:val="003534F5"/>
    <w:rsid w:val="00364B7D"/>
    <w:rsid w:val="00376207"/>
    <w:rsid w:val="00383582"/>
    <w:rsid w:val="00385E39"/>
    <w:rsid w:val="00392F56"/>
    <w:rsid w:val="003A3931"/>
    <w:rsid w:val="003B2366"/>
    <w:rsid w:val="003B394D"/>
    <w:rsid w:val="003B4818"/>
    <w:rsid w:val="003C1767"/>
    <w:rsid w:val="003C2CA0"/>
    <w:rsid w:val="003D2A3C"/>
    <w:rsid w:val="003D4BB5"/>
    <w:rsid w:val="003E4B6E"/>
    <w:rsid w:val="003F288E"/>
    <w:rsid w:val="003F2F52"/>
    <w:rsid w:val="003F3A83"/>
    <w:rsid w:val="00404405"/>
    <w:rsid w:val="00406D0F"/>
    <w:rsid w:val="00411CBB"/>
    <w:rsid w:val="00416391"/>
    <w:rsid w:val="0042069E"/>
    <w:rsid w:val="004214E9"/>
    <w:rsid w:val="0043116A"/>
    <w:rsid w:val="00431513"/>
    <w:rsid w:val="004337A7"/>
    <w:rsid w:val="00441F42"/>
    <w:rsid w:val="00447D99"/>
    <w:rsid w:val="00465DCC"/>
    <w:rsid w:val="00467581"/>
    <w:rsid w:val="00491D01"/>
    <w:rsid w:val="004A15AA"/>
    <w:rsid w:val="004B1219"/>
    <w:rsid w:val="004B4890"/>
    <w:rsid w:val="004C4F0F"/>
    <w:rsid w:val="004C5C31"/>
    <w:rsid w:val="004D35B9"/>
    <w:rsid w:val="004D7327"/>
    <w:rsid w:val="00501AAA"/>
    <w:rsid w:val="00504304"/>
    <w:rsid w:val="005045BA"/>
    <w:rsid w:val="00504AFC"/>
    <w:rsid w:val="00505F0D"/>
    <w:rsid w:val="00510667"/>
    <w:rsid w:val="005109F8"/>
    <w:rsid w:val="005375EC"/>
    <w:rsid w:val="0054095B"/>
    <w:rsid w:val="00545F12"/>
    <w:rsid w:val="005468D2"/>
    <w:rsid w:val="00555429"/>
    <w:rsid w:val="005609B5"/>
    <w:rsid w:val="00562573"/>
    <w:rsid w:val="00573AD2"/>
    <w:rsid w:val="005761E6"/>
    <w:rsid w:val="00577D10"/>
    <w:rsid w:val="005828E4"/>
    <w:rsid w:val="00583935"/>
    <w:rsid w:val="005847ED"/>
    <w:rsid w:val="00586CE7"/>
    <w:rsid w:val="005922C8"/>
    <w:rsid w:val="00592B5C"/>
    <w:rsid w:val="005A0BEB"/>
    <w:rsid w:val="005A51F4"/>
    <w:rsid w:val="005B5C66"/>
    <w:rsid w:val="005C0185"/>
    <w:rsid w:val="005D2C07"/>
    <w:rsid w:val="005D4E4F"/>
    <w:rsid w:val="005D7162"/>
    <w:rsid w:val="005E091F"/>
    <w:rsid w:val="005E387E"/>
    <w:rsid w:val="005F411B"/>
    <w:rsid w:val="005F6A76"/>
    <w:rsid w:val="00607EFA"/>
    <w:rsid w:val="0061346F"/>
    <w:rsid w:val="0062715D"/>
    <w:rsid w:val="00640D3F"/>
    <w:rsid w:val="00656E58"/>
    <w:rsid w:val="00672567"/>
    <w:rsid w:val="0067627C"/>
    <w:rsid w:val="0068575F"/>
    <w:rsid w:val="006873D9"/>
    <w:rsid w:val="00691FAC"/>
    <w:rsid w:val="00693068"/>
    <w:rsid w:val="00694635"/>
    <w:rsid w:val="006959D8"/>
    <w:rsid w:val="006966E2"/>
    <w:rsid w:val="006E5EC2"/>
    <w:rsid w:val="006F5557"/>
    <w:rsid w:val="007057EA"/>
    <w:rsid w:val="00705E1C"/>
    <w:rsid w:val="00715090"/>
    <w:rsid w:val="00721287"/>
    <w:rsid w:val="007372DC"/>
    <w:rsid w:val="0074085C"/>
    <w:rsid w:val="00751A91"/>
    <w:rsid w:val="00751DC3"/>
    <w:rsid w:val="00752C3D"/>
    <w:rsid w:val="00752D8D"/>
    <w:rsid w:val="00754753"/>
    <w:rsid w:val="00766BA4"/>
    <w:rsid w:val="0077581C"/>
    <w:rsid w:val="0077709C"/>
    <w:rsid w:val="007831FE"/>
    <w:rsid w:val="007845F9"/>
    <w:rsid w:val="00795E80"/>
    <w:rsid w:val="007A4DA3"/>
    <w:rsid w:val="007A594E"/>
    <w:rsid w:val="007A5B89"/>
    <w:rsid w:val="007A6296"/>
    <w:rsid w:val="007B05C3"/>
    <w:rsid w:val="007B15D5"/>
    <w:rsid w:val="007B732E"/>
    <w:rsid w:val="007C51C8"/>
    <w:rsid w:val="007D45B6"/>
    <w:rsid w:val="007D505B"/>
    <w:rsid w:val="007E1F7F"/>
    <w:rsid w:val="007E4FB9"/>
    <w:rsid w:val="008050CC"/>
    <w:rsid w:val="008138B1"/>
    <w:rsid w:val="00814A7C"/>
    <w:rsid w:val="00815AD0"/>
    <w:rsid w:val="00815DDB"/>
    <w:rsid w:val="00816486"/>
    <w:rsid w:val="00836312"/>
    <w:rsid w:val="00841FE3"/>
    <w:rsid w:val="00856B49"/>
    <w:rsid w:val="00861078"/>
    <w:rsid w:val="00862D4F"/>
    <w:rsid w:val="00870745"/>
    <w:rsid w:val="00871416"/>
    <w:rsid w:val="008772C1"/>
    <w:rsid w:val="0088766F"/>
    <w:rsid w:val="00887F8C"/>
    <w:rsid w:val="008A1139"/>
    <w:rsid w:val="008B452C"/>
    <w:rsid w:val="008C1ADC"/>
    <w:rsid w:val="008D3235"/>
    <w:rsid w:val="008D3F3B"/>
    <w:rsid w:val="008D6FC9"/>
    <w:rsid w:val="008E188C"/>
    <w:rsid w:val="008E21DF"/>
    <w:rsid w:val="008E346E"/>
    <w:rsid w:val="00910CD1"/>
    <w:rsid w:val="009529D2"/>
    <w:rsid w:val="00965520"/>
    <w:rsid w:val="0096678E"/>
    <w:rsid w:val="00975A1E"/>
    <w:rsid w:val="00977E89"/>
    <w:rsid w:val="00990C74"/>
    <w:rsid w:val="009A36BA"/>
    <w:rsid w:val="009A7C8F"/>
    <w:rsid w:val="009B0545"/>
    <w:rsid w:val="009B47EB"/>
    <w:rsid w:val="009B70DC"/>
    <w:rsid w:val="009C05B8"/>
    <w:rsid w:val="009E287E"/>
    <w:rsid w:val="009F0D05"/>
    <w:rsid w:val="009F6E4E"/>
    <w:rsid w:val="009F7FFC"/>
    <w:rsid w:val="00A01580"/>
    <w:rsid w:val="00A07B0B"/>
    <w:rsid w:val="00A15C7C"/>
    <w:rsid w:val="00A205CC"/>
    <w:rsid w:val="00A2680B"/>
    <w:rsid w:val="00A26C5D"/>
    <w:rsid w:val="00A27471"/>
    <w:rsid w:val="00A27B7B"/>
    <w:rsid w:val="00A36108"/>
    <w:rsid w:val="00A409CD"/>
    <w:rsid w:val="00A40A52"/>
    <w:rsid w:val="00A418A9"/>
    <w:rsid w:val="00A63DA6"/>
    <w:rsid w:val="00A71622"/>
    <w:rsid w:val="00A739DB"/>
    <w:rsid w:val="00A876A1"/>
    <w:rsid w:val="00A87C4D"/>
    <w:rsid w:val="00A9796A"/>
    <w:rsid w:val="00AA68EB"/>
    <w:rsid w:val="00AB0706"/>
    <w:rsid w:val="00AC080F"/>
    <w:rsid w:val="00AE1738"/>
    <w:rsid w:val="00AF66C3"/>
    <w:rsid w:val="00B066E3"/>
    <w:rsid w:val="00B211A2"/>
    <w:rsid w:val="00B21FFA"/>
    <w:rsid w:val="00B3368C"/>
    <w:rsid w:val="00B340CE"/>
    <w:rsid w:val="00B360E6"/>
    <w:rsid w:val="00B726C7"/>
    <w:rsid w:val="00B84426"/>
    <w:rsid w:val="00B90779"/>
    <w:rsid w:val="00B95047"/>
    <w:rsid w:val="00BA3D54"/>
    <w:rsid w:val="00BD1180"/>
    <w:rsid w:val="00BF22FB"/>
    <w:rsid w:val="00BF5775"/>
    <w:rsid w:val="00BF798D"/>
    <w:rsid w:val="00BF7D73"/>
    <w:rsid w:val="00C00CA8"/>
    <w:rsid w:val="00C03F8F"/>
    <w:rsid w:val="00C16848"/>
    <w:rsid w:val="00C24D55"/>
    <w:rsid w:val="00C25970"/>
    <w:rsid w:val="00C25C28"/>
    <w:rsid w:val="00C622AE"/>
    <w:rsid w:val="00C66499"/>
    <w:rsid w:val="00C75FFD"/>
    <w:rsid w:val="00C955E3"/>
    <w:rsid w:val="00CB168F"/>
    <w:rsid w:val="00CB360C"/>
    <w:rsid w:val="00CC009F"/>
    <w:rsid w:val="00CC0548"/>
    <w:rsid w:val="00CC3573"/>
    <w:rsid w:val="00CE3B4C"/>
    <w:rsid w:val="00D1159E"/>
    <w:rsid w:val="00D2057F"/>
    <w:rsid w:val="00D21079"/>
    <w:rsid w:val="00D30B7F"/>
    <w:rsid w:val="00D333D5"/>
    <w:rsid w:val="00D42D8A"/>
    <w:rsid w:val="00D516B9"/>
    <w:rsid w:val="00D773FC"/>
    <w:rsid w:val="00D77623"/>
    <w:rsid w:val="00D7777B"/>
    <w:rsid w:val="00D82AD5"/>
    <w:rsid w:val="00D90F1B"/>
    <w:rsid w:val="00D93A82"/>
    <w:rsid w:val="00D97840"/>
    <w:rsid w:val="00DA1E9E"/>
    <w:rsid w:val="00DA30A7"/>
    <w:rsid w:val="00DA49E2"/>
    <w:rsid w:val="00DB0480"/>
    <w:rsid w:val="00DB5761"/>
    <w:rsid w:val="00DC0E1F"/>
    <w:rsid w:val="00DD402B"/>
    <w:rsid w:val="00DE39B7"/>
    <w:rsid w:val="00DE4537"/>
    <w:rsid w:val="00E061C1"/>
    <w:rsid w:val="00E06B6B"/>
    <w:rsid w:val="00E211FC"/>
    <w:rsid w:val="00E23CE9"/>
    <w:rsid w:val="00E275B7"/>
    <w:rsid w:val="00E3239C"/>
    <w:rsid w:val="00E33378"/>
    <w:rsid w:val="00E41633"/>
    <w:rsid w:val="00E45B4C"/>
    <w:rsid w:val="00E521E5"/>
    <w:rsid w:val="00E62000"/>
    <w:rsid w:val="00E64C56"/>
    <w:rsid w:val="00E670C6"/>
    <w:rsid w:val="00E67840"/>
    <w:rsid w:val="00E739EA"/>
    <w:rsid w:val="00E85A82"/>
    <w:rsid w:val="00E90284"/>
    <w:rsid w:val="00EA006A"/>
    <w:rsid w:val="00EA0F7F"/>
    <w:rsid w:val="00EA1151"/>
    <w:rsid w:val="00EA18A8"/>
    <w:rsid w:val="00EA33FE"/>
    <w:rsid w:val="00EA7BB6"/>
    <w:rsid w:val="00EC3581"/>
    <w:rsid w:val="00ED1859"/>
    <w:rsid w:val="00ED4597"/>
    <w:rsid w:val="00ED5CA7"/>
    <w:rsid w:val="00EE79F4"/>
    <w:rsid w:val="00EF0223"/>
    <w:rsid w:val="00EF33AF"/>
    <w:rsid w:val="00EF7216"/>
    <w:rsid w:val="00EF77F1"/>
    <w:rsid w:val="00F06845"/>
    <w:rsid w:val="00F1133E"/>
    <w:rsid w:val="00F15669"/>
    <w:rsid w:val="00F1709B"/>
    <w:rsid w:val="00F22D66"/>
    <w:rsid w:val="00F22EBE"/>
    <w:rsid w:val="00F23A0F"/>
    <w:rsid w:val="00F3778F"/>
    <w:rsid w:val="00F43ADB"/>
    <w:rsid w:val="00F52307"/>
    <w:rsid w:val="00F715F7"/>
    <w:rsid w:val="00F81FC6"/>
    <w:rsid w:val="00F84155"/>
    <w:rsid w:val="00F8469A"/>
    <w:rsid w:val="00F93501"/>
    <w:rsid w:val="00F96AE9"/>
    <w:rsid w:val="00FB138F"/>
    <w:rsid w:val="00FC0C54"/>
    <w:rsid w:val="00FC3A3A"/>
    <w:rsid w:val="00FC62F7"/>
    <w:rsid w:val="00FD5A3B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4CB0C"/>
  <w15:chartTrackingRefBased/>
  <w15:docId w15:val="{282DEB30-AC5F-4E47-A900-59CDA2C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5C3"/>
    <w:rPr>
      <w:sz w:val="18"/>
      <w:szCs w:val="18"/>
    </w:rPr>
  </w:style>
  <w:style w:type="paragraph" w:styleId="a7">
    <w:name w:val="List Paragraph"/>
    <w:basedOn w:val="a"/>
    <w:uiPriority w:val="34"/>
    <w:qFormat/>
    <w:rsid w:val="007B05C3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5847ED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845F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288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F288E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70D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70D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70D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70D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70D5"/>
    <w:rPr>
      <w:b/>
      <w:bCs/>
    </w:rPr>
  </w:style>
  <w:style w:type="table" w:styleId="af1">
    <w:name w:val="Table Grid"/>
    <w:basedOn w:val="a1"/>
    <w:uiPriority w:val="39"/>
    <w:rsid w:val="0003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705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iaoyuan.zhaopin.com/WeiXinNew/SearchBrandCompany?rid=72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iaoyuan.zhaopin.com/company/CC00072613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Susan.Lu 卢晓娜</dc:creator>
  <cp:keywords/>
  <dc:description/>
  <cp:lastModifiedBy>Heidy.He 何玉玉</cp:lastModifiedBy>
  <cp:revision>3</cp:revision>
  <dcterms:created xsi:type="dcterms:W3CDTF">2020-09-24T08:40:00Z</dcterms:created>
  <dcterms:modified xsi:type="dcterms:W3CDTF">2020-09-24T09:22:00Z</dcterms:modified>
</cp:coreProperties>
</file>