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星融元数据技术有限公司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2020校园招聘</w:t>
      </w:r>
    </w:p>
    <w:p>
      <w:pPr>
        <w:spacing w:before="0"/>
        <w:ind w:left="3707" w:right="3817" w:firstLine="0"/>
        <w:jc w:val="center"/>
        <w:rPr>
          <w:rFonts w:hint="eastAsia" w:ascii="微软雅黑" w:hAnsi="微软雅黑" w:eastAsia="微软雅黑" w:cs="微软雅黑"/>
          <w:b/>
          <w:sz w:val="20"/>
          <w:szCs w:val="20"/>
        </w:rPr>
      </w:pPr>
    </w:p>
    <w:p>
      <w:pPr>
        <w:pStyle w:val="3"/>
        <w:spacing w:before="14"/>
        <w:rPr>
          <w:rFonts w:hint="eastAsia" w:ascii="微软雅黑" w:hAnsi="微软雅黑" w:eastAsia="微软雅黑" w:cs="微软雅黑"/>
          <w:b/>
          <w:sz w:val="20"/>
          <w:szCs w:val="20"/>
        </w:rPr>
      </w:pPr>
    </w:p>
    <w:p>
      <w:pPr>
        <w:spacing w:before="57"/>
        <w:ind w:right="0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w w:val="105"/>
          <w:sz w:val="24"/>
          <w:szCs w:val="24"/>
        </w:rPr>
        <w:t>公司简介:</w:t>
      </w:r>
    </w:p>
    <w:p>
      <w:pPr>
        <w:pStyle w:val="3"/>
        <w:spacing w:before="10"/>
        <w:rPr>
          <w:rFonts w:hint="eastAsia" w:ascii="微软雅黑" w:hAnsi="微软雅黑" w:eastAsia="微软雅黑" w:cs="微软雅黑"/>
          <w:b/>
          <w:sz w:val="20"/>
          <w:szCs w:val="20"/>
        </w:rPr>
      </w:pPr>
      <w:bookmarkStart w:id="0" w:name="_GoBack"/>
      <w:bookmarkEnd w:id="0"/>
    </w:p>
    <w:p>
      <w:pPr>
        <w:spacing w:line="240" w:lineRule="auto"/>
        <w:ind w:firstLine="420" w:firstLineChars="200"/>
        <w:rPr>
          <w:rFonts w:hint="eastAsia" w:ascii="微软雅黑" w:hAnsi="微软雅黑" w:eastAsia="微软雅黑" w:cs="微软雅黑"/>
          <w:w w:val="105"/>
          <w:sz w:val="20"/>
          <w:szCs w:val="20"/>
        </w:rPr>
      </w:pPr>
      <w:r>
        <w:rPr>
          <w:rFonts w:hint="eastAsia" w:ascii="微软雅黑" w:hAnsi="微软雅黑" w:eastAsia="微软雅黑" w:cs="微软雅黑"/>
          <w:w w:val="105"/>
          <w:sz w:val="20"/>
          <w:szCs w:val="20"/>
        </w:rPr>
        <w:t>星融（Asterfusion Data Technologies）作为新一代云网络架构的解决方案提供商，以领先的、真正意义上的软件定义网络方案，帮助用户重新定义云计算的网络基础设施，与生态合作伙伴共同践行“让云网络回归网络”的梦想。基于高度软件定义的整体架构、完全开放透明的操作系统、突破传统限制的硬件平台，星融为云计算的使用者赋予真正弹性与超高性能的虚拟网络，为云计算的管理者提供纯粹的开放接口和自动部署调度，为云计算的开发者构建可编程和可视化的业务环境。</w:t>
      </w:r>
    </w:p>
    <w:p>
      <w:pPr>
        <w:spacing w:line="240" w:lineRule="auto"/>
        <w:ind w:firstLine="420" w:firstLineChars="200"/>
        <w:rPr>
          <w:rFonts w:hint="eastAsia" w:ascii="微软雅黑" w:hAnsi="微软雅黑" w:eastAsia="微软雅黑" w:cs="微软雅黑"/>
          <w:w w:val="105"/>
          <w:sz w:val="20"/>
          <w:szCs w:val="20"/>
        </w:rPr>
      </w:pPr>
      <w:r>
        <w:rPr>
          <w:rFonts w:hint="eastAsia" w:ascii="微软雅黑" w:hAnsi="微软雅黑" w:eastAsia="微软雅黑" w:cs="微软雅黑"/>
          <w:w w:val="105"/>
          <w:sz w:val="20"/>
          <w:szCs w:val="20"/>
        </w:rPr>
        <w:t>公司创始团队由前Broadcom、思科、华为、华三、BAT等公司资深专家组成，目前已拥有多项发明专利。同时获得多家投资机构的青睐，顺利完成首轮融资。公司总部位于苏州，并在西安、武汉、北京、深圳建立了研发及市场营销机构。</w:t>
      </w:r>
    </w:p>
    <w:p>
      <w:pPr>
        <w:spacing w:line="240" w:lineRule="auto"/>
        <w:ind w:firstLine="420" w:firstLineChars="200"/>
        <w:rPr>
          <w:rFonts w:hint="eastAsia" w:ascii="微软雅黑" w:hAnsi="微软雅黑" w:eastAsia="微软雅黑" w:cs="微软雅黑"/>
          <w:w w:val="105"/>
          <w:sz w:val="20"/>
          <w:szCs w:val="20"/>
        </w:rPr>
      </w:pP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w w:val="105"/>
          <w:sz w:val="24"/>
          <w:szCs w:val="24"/>
        </w:rPr>
      </w:pPr>
      <w:r>
        <w:rPr>
          <w:rFonts w:hint="eastAsia" w:ascii="微软雅黑" w:hAnsi="微软雅黑" w:eastAsia="微软雅黑" w:cs="微软雅黑"/>
          <w:w w:val="105"/>
          <w:sz w:val="24"/>
          <w:szCs w:val="24"/>
        </w:rPr>
        <w:t>招聘需求:</w:t>
      </w:r>
    </w:p>
    <w:p>
      <w:pPr>
        <w:pStyle w:val="3"/>
        <w:spacing w:before="8"/>
        <w:rPr>
          <w:rFonts w:hint="eastAsia" w:ascii="微软雅黑" w:hAnsi="微软雅黑" w:eastAsia="微软雅黑" w:cs="微软雅黑"/>
          <w:b/>
          <w:sz w:val="20"/>
          <w:szCs w:val="20"/>
        </w:rPr>
      </w:pPr>
    </w:p>
    <w:tbl>
      <w:tblPr>
        <w:tblStyle w:val="5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4452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shd w:val="clear" w:color="auto" w:fill="auto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4452" w:type="dxa"/>
            <w:shd w:val="clear" w:color="auto" w:fill="auto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146" w:type="dxa"/>
            <w:shd w:val="clear" w:color="auto" w:fill="auto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嵌入式开发工程师</w:t>
            </w:r>
          </w:p>
        </w:tc>
        <w:tc>
          <w:tcPr>
            <w:tcW w:w="4452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通信、电子、计算机软件等相关专业，2020 届本科及以上毕业生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擅长C/C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+/Python/JS等编程语言，熟练掌握常用的数据结构和算法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熟悉Linux操作系统和she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l语言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了解网络编程和TCP/IP等网络协议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专业成绩良好，CET4及以上，具备良好的英文读写能力</w:t>
            </w:r>
          </w:p>
        </w:tc>
        <w:tc>
          <w:tcPr>
            <w:tcW w:w="3146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负责交换机系统软件模块的设计、编码、调试等工作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负责撰写设计文档、接口文档等相关技术文档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完成软件模块的单元自测试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负责产品的支持、维护工作，持续优化和改进产品功能和性能，保持产品竞争力， 参与质量流程，确保工作按时保质完成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驱动开发工程师</w:t>
            </w:r>
          </w:p>
        </w:tc>
        <w:tc>
          <w:tcPr>
            <w:tcW w:w="4452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1、通信、电子、计算机软件等相关专业，2020届本科及以上毕业生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2、擅长C/C++语言、数据结构；了解MIPS/ARM/X86等CPU架构体系及外设驱动原理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3、熟悉linux驱动、uboot等工作原理，熟悉编译原理，熟练使用gdb等调试工具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4、专业成绩良好，CET4及以上，具备良好的英文读写能力</w:t>
            </w:r>
          </w:p>
        </w:tc>
        <w:tc>
          <w:tcPr>
            <w:tcW w:w="3146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1、负责公司交换机硬件平台的驱动移植、开发、调试和验证工作，按时保质的交付驱动代码和相关 API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2、按照模块化、可移植、跨平台的思维， 展开各驱动模块的设计和实现工作，输出各类技术文档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3、参与设计和实现交换机硬件平台的生产测试程序，保障硬件产品的出厂质量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前端开发工程师</w:t>
            </w:r>
          </w:p>
        </w:tc>
        <w:tc>
          <w:tcPr>
            <w:tcW w:w="4452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1、通信、电子、计算机软件等相关专业，2020届本科及以上毕业生，CET4及以上，具备良好的英文读写能力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2、擅长HTML/JS/CSS/等WEB前端语言，热爱熟悉各类 WEB 开源框架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3、熟悉http / https协议，了解fire fox、Chrome、ie等浏览器工作原理</w:t>
            </w:r>
          </w:p>
        </w:tc>
        <w:tc>
          <w:tcPr>
            <w:tcW w:w="3146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1、参与公司各类产品的前端 Web 设计、开发、自测试工作，输出相关设计文档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 跟踪最新前端技术和标准，持续优化前端，以提高前端的用户体验以及性能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3、和产品经理及其他研发团队同时保持良好沟通，确保开发工作顺利进行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后端开发工程师</w:t>
            </w:r>
          </w:p>
        </w:tc>
        <w:tc>
          <w:tcPr>
            <w:tcW w:w="4452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1、通信电子、计算机软件等相关专业，2020届本科及以上毕业生，CET4及以上，具备良好的英文读写能力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2、擅长JS/ Python / C/ C+ + 等编程语言，熟悉 Linux网络编程和TCP/ IP等网络协议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3、了解mysql等数据库工作原理</w:t>
            </w:r>
          </w:p>
        </w:tc>
        <w:tc>
          <w:tcPr>
            <w:tcW w:w="3146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1、深刻理解公司各类产品业务，完成业务级API的设计、开发和验证工作，交付高性能高质量的API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 xml:space="preserve">2、负责公司各类产品的WEB 后端服务设计、开发和自测试工作；输出相关设计文档  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3、和WEB 前端工程师及应用软件工程师保持良好沟通，按产品设计需求高效完成项目开发迭代，主动实现性能优化和提升用户体验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</w:rPr>
              <w:t>测试开发工程师</w:t>
            </w:r>
          </w:p>
        </w:tc>
        <w:tc>
          <w:tcPr>
            <w:tcW w:w="4452" w:type="dxa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1、通信电子、计算机软件等相关专业，2020届本科及以上毕业生，CET4及以上，具备良好的英文读写能力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2、擅长 C/ C+ + / 等编程语言，熟悉 Linux， 了解TCP/ IP 等网络协议，了解交换机、路由器、防火墙等网络设备工作原理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sz w:val="20"/>
                <w:szCs w:val="20"/>
                <w:lang w:val="en-US" w:eastAsia="zh-CN"/>
              </w:rPr>
              <w:t>3、了解黑盒、白盒、灰盒等测试方法；擅长使用shell/ python/go等各种语言实现自动化，提升工作效率</w:t>
            </w:r>
          </w:p>
        </w:tc>
        <w:tc>
          <w:tcPr>
            <w:tcW w:w="3146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1、参与公司各类产品的需求及设计讨论， 深刻理解业务，设计测试用例，并按照用例设计和开发自动化测试软件，输出相关技术文档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2、紧跟版本迭代开发自动化测试软件，完成版本回归测试和系统测试工作，并输出测试报告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3、按流程管理和跟踪 BUG，形成闭环，保障产品的高质量交付</w:t>
            </w:r>
          </w:p>
          <w:p>
            <w:pP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4、编写各类产品文档，输出产品技术培训和技术支持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硬件开发工程师</w:t>
            </w:r>
          </w:p>
        </w:tc>
        <w:tc>
          <w:tcPr>
            <w:tcW w:w="4452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1、通信电子、计算机软件等相关专业，2020届本科及以上毕业生，具备良好的英文读写能力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2、熟练掌握硬件原理图及逻辑开发工具， 熟练使用示波器等仪器仪表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3、具备扎实的数据通信理论知识</w:t>
            </w:r>
          </w:p>
        </w:tc>
        <w:tc>
          <w:tcPr>
            <w:tcW w:w="3146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1、硬件单板开发的详细设计方案、原理图设计、PCB设计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2、硬件单板器件选型、调试、测试维护等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3、制订硬件测试方案，完成硬件验证、测试、调试工作</w:t>
            </w:r>
          </w:p>
          <w:p>
            <w:pP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4、编写硬件设计文档、测试文档及其他相关文档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产品工程师</w:t>
            </w:r>
          </w:p>
        </w:tc>
        <w:tc>
          <w:tcPr>
            <w:tcW w:w="4452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 xml:space="preserve">1、通信、计算机网络、电子信息等相关专业2020届本科及以上毕业生，CET6 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2、具备基础的网络和通信协议相关知识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3、良好的表达沟通与文案撰写能力，良好的英文阅读、写作、沟通能力</w:t>
            </w:r>
          </w:p>
        </w:tc>
        <w:tc>
          <w:tcPr>
            <w:tcW w:w="3146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1、在研发部门轮岗一年可转入为产品工程师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 、通过和客户日常沟通挖掘用户需求并定义产品新功能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3、开发产品市场资料，包括产品和方案白皮书、产品配置文档、市场宣传材料的中英文版本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4、和销售团队合作，负责产品方案在客户现场的成功落地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采购工程师</w:t>
            </w:r>
          </w:p>
        </w:tc>
        <w:tc>
          <w:tcPr>
            <w:tcW w:w="4452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1、 物流、财务、法律、管理或工科类相关专业2020届本科及以上毕业生，CET4及以上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2、熟练掌握办公软件Execl、Word的使用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3、具备良好的总结意识和分析习惯，善于推动工作流程 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3、工作认真、有较强的责任心，具有较强的团队合作精神，有良好的人际沟通和协调能力</w:t>
            </w:r>
          </w:p>
        </w:tc>
        <w:tc>
          <w:tcPr>
            <w:tcW w:w="3146" w:type="dxa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1、执行采购订单审批流程、合同签订流程和采购订单收货、退货、付款、对账等执行工作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2、负责产品采购订单的ERP系统操作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3、负责根据采购计划要求，督促供应商按要求及时供货</w:t>
            </w:r>
          </w:p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  <w:t>4 、协助部门经理维护好同供方的关系，保持良好持续的合作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w w:val="10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工作地点：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北京、武汉、西安、苏州，你喜欢的城市我们都有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微软雅黑" w:hAnsi="微软雅黑" w:eastAsia="微软雅黑" w:cs="微软雅黑"/>
          <w:sz w:val="20"/>
          <w:szCs w:val="20"/>
        </w:rPr>
        <w:sectPr>
          <w:pgSz w:w="11900" w:h="16840"/>
          <w:pgMar w:top="1440" w:right="1580" w:bottom="280" w:left="560" w:header="720" w:footer="720" w:gutter="0"/>
        </w:sectPr>
      </w:pPr>
    </w:p>
    <w:p>
      <w:pPr>
        <w:spacing w:before="0"/>
        <w:ind w:right="0"/>
        <w:jc w:val="left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w w:val="105"/>
          <w:sz w:val="24"/>
          <w:szCs w:val="24"/>
        </w:rPr>
        <w:t>薪资福利：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 xml:space="preserve"> </w:t>
      </w:r>
    </w:p>
    <w:p>
      <w:pPr>
        <w:pStyle w:val="3"/>
        <w:spacing w:before="15"/>
        <w:rPr>
          <w:rFonts w:hint="eastAsia" w:ascii="微软雅黑" w:hAnsi="微软雅黑" w:eastAsia="微软雅黑" w:cs="微软雅黑"/>
          <w:b/>
          <w:sz w:val="20"/>
          <w:szCs w:val="20"/>
        </w:rPr>
      </w:pPr>
    </w:p>
    <w:p>
      <w:pPr>
        <w:pStyle w:val="3"/>
        <w:spacing w:before="1"/>
        <w:ind w:left="102"/>
        <w:rPr>
          <w:rFonts w:hint="eastAsia" w:ascii="微软雅黑" w:hAnsi="微软雅黑" w:eastAsia="微软雅黑" w:cs="微软雅黑"/>
          <w:w w:val="105"/>
          <w:sz w:val="20"/>
          <w:szCs w:val="20"/>
        </w:rPr>
      </w:pPr>
      <w:r>
        <w:rPr>
          <w:rFonts w:hint="eastAsia" w:ascii="微软雅黑" w:hAnsi="微软雅黑" w:eastAsia="微软雅黑" w:cs="微软雅黑"/>
          <w:w w:val="105"/>
          <w:sz w:val="20"/>
          <w:szCs w:val="20"/>
        </w:rPr>
        <w:t>1 、高于业内平均薪资+ 绩效奖金+ 年终奖；</w:t>
      </w:r>
    </w:p>
    <w:p>
      <w:pPr>
        <w:pStyle w:val="3"/>
        <w:spacing w:before="1"/>
        <w:ind w:left="102"/>
        <w:rPr>
          <w:rFonts w:hint="eastAsia" w:ascii="微软雅黑" w:hAnsi="微软雅黑" w:eastAsia="微软雅黑" w:cs="微软雅黑"/>
          <w:w w:val="105"/>
          <w:sz w:val="20"/>
          <w:szCs w:val="20"/>
        </w:rPr>
      </w:pPr>
    </w:p>
    <w:p>
      <w:pPr>
        <w:pStyle w:val="3"/>
        <w:ind w:left="102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</w:t>
      </w:r>
      <w:r>
        <w:rPr>
          <w:rFonts w:hint="eastAsia" w:ascii="微软雅黑" w:hAnsi="微软雅黑" w:eastAsia="微软雅黑" w:cs="微软雅黑"/>
          <w:spacing w:val="14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spacing w:val="14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</w:rPr>
        <w:t>入职即购五险一金、商业保险；</w:t>
      </w:r>
    </w:p>
    <w:p>
      <w:pPr>
        <w:pStyle w:val="3"/>
        <w:spacing w:before="16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pStyle w:val="3"/>
        <w:ind w:left="102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3</w:t>
      </w:r>
      <w:r>
        <w:rPr>
          <w:rFonts w:hint="eastAsia" w:ascii="微软雅黑" w:hAnsi="微软雅黑" w:eastAsia="微软雅黑" w:cs="微软雅黑"/>
          <w:spacing w:val="14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spacing w:val="14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</w:rPr>
        <w:t>员工俱乐部、每年三次国内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val="en-US" w:eastAsia="zh-CN"/>
        </w:rPr>
        <w:t>外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</w:rPr>
        <w:t>旅游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eastAsia="zh-CN"/>
        </w:rPr>
        <w:t>；</w:t>
      </w:r>
    </w:p>
    <w:p>
      <w:pPr>
        <w:pStyle w:val="3"/>
        <w:spacing w:before="16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pStyle w:val="3"/>
        <w:ind w:left="102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w w:val="105"/>
          <w:sz w:val="20"/>
          <w:szCs w:val="20"/>
        </w:rPr>
        <w:t>4 、节日福利、零食水果、年度体检，餐补管饱、弹性工作；</w:t>
      </w:r>
    </w:p>
    <w:p>
      <w:pPr>
        <w:pStyle w:val="3"/>
        <w:spacing w:before="15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pStyle w:val="3"/>
        <w:ind w:left="102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w w:val="105"/>
          <w:sz w:val="20"/>
          <w:szCs w:val="20"/>
        </w:rPr>
        <w:t>5 、核心员工持股计划；</w:t>
      </w:r>
    </w:p>
    <w:p>
      <w:pPr>
        <w:pStyle w:val="3"/>
        <w:spacing w:before="16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pStyle w:val="3"/>
        <w:ind w:left="102"/>
        <w:rPr>
          <w:rFonts w:hint="eastAsia" w:ascii="微软雅黑" w:hAnsi="微软雅黑" w:eastAsia="微软雅黑" w:cs="微软雅黑"/>
          <w:w w:val="105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w w:val="105"/>
          <w:sz w:val="20"/>
          <w:szCs w:val="20"/>
        </w:rPr>
        <w:t>6 、初创公司，平台多大由你决定，拒绝做螺丝钉</w:t>
      </w:r>
      <w:r>
        <w:rPr>
          <w:rFonts w:hint="eastAsia" w:ascii="微软雅黑" w:hAnsi="微软雅黑" w:eastAsia="微软雅黑" w:cs="微软雅黑"/>
          <w:w w:val="105"/>
          <w:sz w:val="20"/>
          <w:szCs w:val="20"/>
          <w:lang w:eastAsia="zh-CN"/>
        </w:rPr>
        <w:t>。</w:t>
      </w:r>
    </w:p>
    <w:p>
      <w:pPr>
        <w:pStyle w:val="3"/>
        <w:ind w:left="102"/>
        <w:rPr>
          <w:rFonts w:hint="eastAsia" w:ascii="微软雅黑" w:hAnsi="微软雅黑" w:eastAsia="微软雅黑" w:cs="微软雅黑"/>
          <w:w w:val="105"/>
          <w:sz w:val="20"/>
          <w:szCs w:val="20"/>
          <w:lang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w w:val="105"/>
          <w:sz w:val="20"/>
          <w:szCs w:val="20"/>
          <w:lang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w w:val="105"/>
          <w:sz w:val="28"/>
          <w:szCs w:val="28"/>
        </w:rPr>
        <w:t>简历投递：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</w:rPr>
        <w:t>2020xiaozhao@ast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  <w:lang w:val="en-US" w:eastAsia="zh-CN"/>
        </w:rPr>
        <w:t>e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</w:rPr>
        <w:t>rfusion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</w:rPr>
        <w:t>com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</w:rPr>
        <w:t>请将简历附件以“姓名+学校+应聘城市+应聘岗位”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  <w:lang w:val="en-US" w:eastAsia="zh-CN"/>
        </w:rPr>
        <w:t>命</w:t>
      </w:r>
      <w:r>
        <w:rPr>
          <w:rFonts w:hint="eastAsia" w:ascii="微软雅黑" w:hAnsi="微软雅黑" w:eastAsia="微软雅黑" w:cs="微软雅黑"/>
          <w:color w:val="333333"/>
          <w:w w:val="105"/>
          <w:sz w:val="20"/>
          <w:szCs w:val="20"/>
        </w:rPr>
        <w:t>名）</w:t>
      </w:r>
    </w:p>
    <w:p>
      <w:pPr>
        <w:pStyle w:val="3"/>
        <w:spacing w:before="13"/>
        <w:rPr>
          <w:rFonts w:hint="eastAsia" w:ascii="微软雅黑" w:hAnsi="微软雅黑" w:eastAsia="微软雅黑" w:cs="微软雅黑"/>
          <w:sz w:val="20"/>
          <w:szCs w:val="20"/>
        </w:rPr>
      </w:pPr>
    </w:p>
    <w:sectPr>
      <w:pgSz w:w="11900" w:h="16840"/>
      <w:pgMar w:top="1440" w:right="1580" w:bottom="280" w:left="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D53D05"/>
    <w:rsid w:val="02882660"/>
    <w:rsid w:val="04C008AE"/>
    <w:rsid w:val="07BA134A"/>
    <w:rsid w:val="07C9416F"/>
    <w:rsid w:val="0A4D0919"/>
    <w:rsid w:val="0BB03B4A"/>
    <w:rsid w:val="0BD91353"/>
    <w:rsid w:val="0C18565F"/>
    <w:rsid w:val="0CA622AD"/>
    <w:rsid w:val="0D6F7E61"/>
    <w:rsid w:val="0DC644DF"/>
    <w:rsid w:val="0E5A1373"/>
    <w:rsid w:val="1364491A"/>
    <w:rsid w:val="15271982"/>
    <w:rsid w:val="185B20C9"/>
    <w:rsid w:val="19596864"/>
    <w:rsid w:val="1A2A13BF"/>
    <w:rsid w:val="1D340CD0"/>
    <w:rsid w:val="1E690D9C"/>
    <w:rsid w:val="20C72D10"/>
    <w:rsid w:val="212E4609"/>
    <w:rsid w:val="24224B69"/>
    <w:rsid w:val="26F71722"/>
    <w:rsid w:val="27E51C4D"/>
    <w:rsid w:val="2B5B7973"/>
    <w:rsid w:val="2C741E16"/>
    <w:rsid w:val="2D601B75"/>
    <w:rsid w:val="2DB86F62"/>
    <w:rsid w:val="2FA6700C"/>
    <w:rsid w:val="30BE4455"/>
    <w:rsid w:val="372B4CB2"/>
    <w:rsid w:val="37A2586A"/>
    <w:rsid w:val="386525AA"/>
    <w:rsid w:val="3CBF69CD"/>
    <w:rsid w:val="42384219"/>
    <w:rsid w:val="42AB2D3E"/>
    <w:rsid w:val="43002E68"/>
    <w:rsid w:val="484B4E72"/>
    <w:rsid w:val="492A5296"/>
    <w:rsid w:val="4AA013F0"/>
    <w:rsid w:val="4AF36D90"/>
    <w:rsid w:val="4B1B380D"/>
    <w:rsid w:val="4C88291F"/>
    <w:rsid w:val="4E3C3A76"/>
    <w:rsid w:val="4E5C70CE"/>
    <w:rsid w:val="4F896BFE"/>
    <w:rsid w:val="50240652"/>
    <w:rsid w:val="5055439B"/>
    <w:rsid w:val="505872FB"/>
    <w:rsid w:val="522E7A86"/>
    <w:rsid w:val="5842751E"/>
    <w:rsid w:val="59C07DF3"/>
    <w:rsid w:val="5AB31C65"/>
    <w:rsid w:val="5DCE01B0"/>
    <w:rsid w:val="5F8E6AFC"/>
    <w:rsid w:val="62C760E8"/>
    <w:rsid w:val="6496044C"/>
    <w:rsid w:val="6A53662B"/>
    <w:rsid w:val="6DC01128"/>
    <w:rsid w:val="6E101DAB"/>
    <w:rsid w:val="6F713583"/>
    <w:rsid w:val="72D15F75"/>
    <w:rsid w:val="75450AB6"/>
    <w:rsid w:val="761D20A1"/>
    <w:rsid w:val="7E534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2"/>
      <w:outlineLvl w:val="1"/>
    </w:pPr>
    <w:rPr>
      <w:rFonts w:ascii="微软雅黑" w:hAnsi="微软雅黑" w:eastAsia="微软雅黑" w:cs="微软雅黑"/>
      <w:b/>
      <w:bCs/>
      <w:sz w:val="19"/>
      <w:szCs w:val="19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19"/>
      <w:szCs w:val="19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38"/>
      <w:ind w:left="110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2019-09-24T09:39:00Z</dcterms:created>
  <dc:creator>Teraspek</dc:creator>
  <cp:lastModifiedBy>苏苏苏苏苏大盼</cp:lastModifiedBy>
  <dcterms:modified xsi:type="dcterms:W3CDTF">2019-10-18T06:31:41Z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